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Ind w:w="227" w:type="dxa"/>
        <w:tblLook w:val="04A0" w:firstRow="1" w:lastRow="0" w:firstColumn="1" w:lastColumn="0" w:noHBand="0" w:noVBand="1"/>
      </w:tblPr>
      <w:tblGrid>
        <w:gridCol w:w="3026"/>
        <w:gridCol w:w="45"/>
        <w:gridCol w:w="287"/>
        <w:gridCol w:w="3451"/>
        <w:gridCol w:w="55"/>
        <w:gridCol w:w="472"/>
        <w:gridCol w:w="3058"/>
      </w:tblGrid>
      <w:tr w:rsidR="00544A9F" w:rsidTr="00544A9F">
        <w:tc>
          <w:tcPr>
            <w:tcW w:w="10564" w:type="dxa"/>
            <w:gridSpan w:val="7"/>
            <w:shd w:val="clear" w:color="auto" w:fill="FBD4B4" w:themeFill="accent6" w:themeFillTint="66"/>
          </w:tcPr>
          <w:p w:rsidR="00544A9F" w:rsidRDefault="00544A9F" w:rsidP="009902FA">
            <w:pPr>
              <w:jc w:val="both"/>
              <w:rPr>
                <w:rFonts w:cs="B Titr"/>
                <w:sz w:val="20"/>
                <w:szCs w:val="20"/>
                <w:rtl/>
              </w:rPr>
            </w:pPr>
            <w:bookmarkStart w:id="0" w:name="_GoBack"/>
            <w:bookmarkEnd w:id="0"/>
            <w:r w:rsidRPr="008932B2">
              <w:rPr>
                <w:rFonts w:cs="B Titr" w:hint="cs"/>
                <w:sz w:val="20"/>
                <w:szCs w:val="20"/>
                <w:rtl/>
              </w:rPr>
              <w:t xml:space="preserve">عنوان </w:t>
            </w:r>
            <w:r>
              <w:rPr>
                <w:rFonts w:cs="B Titr" w:hint="cs"/>
                <w:sz w:val="20"/>
                <w:szCs w:val="20"/>
                <w:rtl/>
              </w:rPr>
              <w:t>دستورالعمل(</w:t>
            </w:r>
            <w:r>
              <w:rPr>
                <w:rFonts w:ascii="Berlin Sans FB" w:hAnsi="Berlin Sans FB" w:cs="B Titr"/>
                <w:sz w:val="20"/>
                <w:szCs w:val="20"/>
              </w:rPr>
              <w:t>Instruction</w:t>
            </w:r>
            <w:r>
              <w:rPr>
                <w:rFonts w:cs="B Titr" w:hint="cs"/>
                <w:sz w:val="20"/>
                <w:szCs w:val="20"/>
                <w:rtl/>
              </w:rPr>
              <w:t>)</w:t>
            </w:r>
            <w:r w:rsidRPr="008932B2">
              <w:rPr>
                <w:rFonts w:cs="B Titr" w:hint="cs"/>
                <w:sz w:val="20"/>
                <w:szCs w:val="20"/>
                <w:rtl/>
              </w:rPr>
              <w:t>:</w:t>
            </w:r>
            <w:r w:rsidR="005237ED" w:rsidRPr="003C0F59">
              <w:rPr>
                <w:rFonts w:cs="B Nazanin" w:hint="cs"/>
                <w:b/>
                <w:bCs/>
                <w:sz w:val="20"/>
                <w:szCs w:val="20"/>
                <w:rtl/>
              </w:rPr>
              <w:t xml:space="preserve"> </w:t>
            </w:r>
            <w:r w:rsidR="00C63F96" w:rsidRPr="00C63F96">
              <w:rPr>
                <w:rFonts w:ascii="B Nazanin,Bold" w:eastAsia="Times New Roman" w:hAnsi="Calibri" w:cs="B Titr" w:hint="cs"/>
                <w:b/>
                <w:bCs/>
                <w:sz w:val="24"/>
                <w:szCs w:val="24"/>
                <w:rtl/>
              </w:rPr>
              <w:t>مراقبت و کنترل طغیان عفونت های بیمارستانی</w:t>
            </w:r>
          </w:p>
          <w:p w:rsidR="00544A9F" w:rsidRPr="003C0F59" w:rsidRDefault="00544A9F" w:rsidP="00663816">
            <w:pPr>
              <w:jc w:val="both"/>
              <w:rPr>
                <w:rFonts w:cs="B Nazanin"/>
                <w:sz w:val="20"/>
                <w:szCs w:val="20"/>
                <w:rtl/>
              </w:rPr>
            </w:pPr>
          </w:p>
        </w:tc>
      </w:tr>
      <w:tr w:rsidR="00CB2BE7" w:rsidTr="00CB2BE7">
        <w:tc>
          <w:tcPr>
            <w:tcW w:w="3424" w:type="dxa"/>
            <w:gridSpan w:val="3"/>
            <w:tcBorders>
              <w:right w:val="single" w:sz="4" w:space="0" w:color="auto"/>
            </w:tcBorders>
            <w:shd w:val="clear" w:color="auto" w:fill="FBD4B4" w:themeFill="accent6" w:themeFillTint="66"/>
          </w:tcPr>
          <w:p w:rsidR="00CB2BE7" w:rsidRPr="008932B2" w:rsidRDefault="00CB2BE7" w:rsidP="006A4184">
            <w:pPr>
              <w:jc w:val="both"/>
              <w:rPr>
                <w:rFonts w:cs="B Titr"/>
                <w:sz w:val="20"/>
                <w:szCs w:val="20"/>
              </w:rPr>
            </w:pPr>
            <w:r w:rsidRPr="008932B2">
              <w:rPr>
                <w:rFonts w:cs="B Titr" w:hint="cs"/>
                <w:sz w:val="20"/>
                <w:szCs w:val="20"/>
                <w:rtl/>
              </w:rPr>
              <w:t xml:space="preserve">کد </w:t>
            </w:r>
            <w:r>
              <w:rPr>
                <w:rFonts w:cs="B Titr" w:hint="cs"/>
                <w:sz w:val="20"/>
                <w:szCs w:val="20"/>
                <w:rtl/>
              </w:rPr>
              <w:t>دستورالعمل</w:t>
            </w:r>
            <w:r w:rsidRPr="008932B2">
              <w:rPr>
                <w:rFonts w:cs="B Titr" w:hint="cs"/>
                <w:sz w:val="20"/>
                <w:szCs w:val="20"/>
                <w:rtl/>
              </w:rPr>
              <w:t>:</w:t>
            </w:r>
            <w:r w:rsidR="00E30FFE">
              <w:rPr>
                <w:rFonts w:cs="B Titr" w:hint="cs"/>
                <w:sz w:val="20"/>
                <w:szCs w:val="20"/>
                <w:rtl/>
              </w:rPr>
              <w:t xml:space="preserve">  </w:t>
            </w:r>
            <w:r w:rsidR="006A4184">
              <w:rPr>
                <w:rFonts w:cs="B Titr"/>
                <w:sz w:val="20"/>
                <w:szCs w:val="20"/>
              </w:rPr>
              <w:t>ICU – IN – 04/02</w:t>
            </w:r>
          </w:p>
        </w:tc>
        <w:tc>
          <w:tcPr>
            <w:tcW w:w="4055" w:type="dxa"/>
            <w:gridSpan w:val="3"/>
            <w:tcBorders>
              <w:left w:val="single" w:sz="4" w:space="0" w:color="auto"/>
            </w:tcBorders>
            <w:shd w:val="clear" w:color="auto" w:fill="FBD4B4" w:themeFill="accent6" w:themeFillTint="66"/>
          </w:tcPr>
          <w:p w:rsidR="00CB2BE7" w:rsidRPr="008932B2" w:rsidRDefault="00CB2BE7" w:rsidP="009902FA">
            <w:pPr>
              <w:jc w:val="both"/>
              <w:rPr>
                <w:rFonts w:cs="B Titr"/>
                <w:sz w:val="20"/>
                <w:szCs w:val="20"/>
                <w:rtl/>
              </w:rPr>
            </w:pPr>
            <w:r w:rsidRPr="008932B2">
              <w:rPr>
                <w:rFonts w:cs="B Titr" w:hint="cs"/>
                <w:sz w:val="20"/>
                <w:szCs w:val="20"/>
                <w:rtl/>
              </w:rPr>
              <w:t xml:space="preserve">دامنه </w:t>
            </w:r>
            <w:r w:rsidR="009902FA">
              <w:rPr>
                <w:rFonts w:cs="B Titr" w:hint="cs"/>
                <w:sz w:val="20"/>
                <w:szCs w:val="20"/>
                <w:rtl/>
              </w:rPr>
              <w:t>دستورالعمل</w:t>
            </w:r>
            <w:r w:rsidRPr="008932B2">
              <w:rPr>
                <w:rFonts w:cs="B Titr" w:hint="cs"/>
                <w:sz w:val="20"/>
                <w:szCs w:val="20"/>
                <w:rtl/>
              </w:rPr>
              <w:t>:</w:t>
            </w:r>
            <w:r w:rsidR="005237ED" w:rsidRPr="00303435">
              <w:rPr>
                <w:rFonts w:cs="B Nazanin" w:hint="eastAsia"/>
                <w:b/>
                <w:bCs/>
                <w:sz w:val="20"/>
                <w:szCs w:val="20"/>
                <w:rtl/>
              </w:rPr>
              <w:t xml:space="preserve"> </w:t>
            </w:r>
            <w:r w:rsidR="005237ED" w:rsidRPr="00CB2C52">
              <w:rPr>
                <w:rFonts w:cs="B Nazanin" w:hint="eastAsia"/>
                <w:sz w:val="20"/>
                <w:szCs w:val="20"/>
                <w:rtl/>
              </w:rPr>
              <w:t>بخشها</w:t>
            </w:r>
            <w:r w:rsidR="005237ED" w:rsidRPr="00CB2C52">
              <w:rPr>
                <w:rFonts w:cs="B Nazanin" w:hint="cs"/>
                <w:sz w:val="20"/>
                <w:szCs w:val="20"/>
                <w:rtl/>
              </w:rPr>
              <w:t>ی بستری ، سرپایی و کلینیکی و پاراکلینیکی ، تاسیساتی</w:t>
            </w:r>
          </w:p>
        </w:tc>
        <w:tc>
          <w:tcPr>
            <w:tcW w:w="3085" w:type="dxa"/>
            <w:shd w:val="clear" w:color="auto" w:fill="FBD4B4" w:themeFill="accent6" w:themeFillTint="66"/>
          </w:tcPr>
          <w:p w:rsidR="00CB2BE7" w:rsidRPr="008932B2" w:rsidRDefault="00CB2BE7" w:rsidP="0003321F">
            <w:pPr>
              <w:jc w:val="both"/>
              <w:rPr>
                <w:rFonts w:cs="B Titr"/>
                <w:sz w:val="20"/>
                <w:szCs w:val="20"/>
                <w:rtl/>
              </w:rPr>
            </w:pPr>
            <w:r w:rsidRPr="008932B2">
              <w:rPr>
                <w:rFonts w:cs="B Titr" w:hint="cs"/>
                <w:sz w:val="20"/>
                <w:szCs w:val="20"/>
                <w:rtl/>
              </w:rPr>
              <w:t>تعداد صفحه:</w:t>
            </w:r>
            <w:r w:rsidR="00A5139C">
              <w:rPr>
                <w:rFonts w:cs="B Titr" w:hint="cs"/>
                <w:sz w:val="20"/>
                <w:szCs w:val="20"/>
                <w:rtl/>
              </w:rPr>
              <w:t xml:space="preserve"> </w:t>
            </w:r>
            <w:r w:rsidR="0003321F">
              <w:rPr>
                <w:rFonts w:cs="B Titr"/>
                <w:sz w:val="20"/>
                <w:szCs w:val="20"/>
              </w:rPr>
              <w:t>2</w:t>
            </w:r>
          </w:p>
        </w:tc>
      </w:tr>
      <w:tr w:rsidR="00402FB2" w:rsidTr="00DE56D7">
        <w:tc>
          <w:tcPr>
            <w:tcW w:w="3424" w:type="dxa"/>
            <w:gridSpan w:val="3"/>
            <w:tcBorders>
              <w:right w:val="single" w:sz="4" w:space="0" w:color="auto"/>
            </w:tcBorders>
            <w:shd w:val="clear" w:color="auto" w:fill="FBD4B4" w:themeFill="accent6" w:themeFillTint="66"/>
          </w:tcPr>
          <w:p w:rsidR="00402FB2" w:rsidRPr="008932B2" w:rsidRDefault="00402FB2" w:rsidP="006A4184">
            <w:pPr>
              <w:jc w:val="both"/>
              <w:rPr>
                <w:rFonts w:cs="B Titr"/>
                <w:sz w:val="20"/>
                <w:szCs w:val="20"/>
                <w:rtl/>
              </w:rPr>
            </w:pPr>
            <w:r>
              <w:rPr>
                <w:rFonts w:cs="B Titr" w:hint="cs"/>
                <w:sz w:val="20"/>
                <w:szCs w:val="20"/>
                <w:rtl/>
              </w:rPr>
              <w:t xml:space="preserve">شماره </w:t>
            </w:r>
            <w:r w:rsidRPr="008932B2">
              <w:rPr>
                <w:rFonts w:cs="B Titr" w:hint="cs"/>
                <w:sz w:val="20"/>
                <w:szCs w:val="20"/>
                <w:rtl/>
              </w:rPr>
              <w:t>ویرایش:</w:t>
            </w:r>
            <w:r w:rsidR="00E30FFE">
              <w:rPr>
                <w:rFonts w:cs="B Titr" w:hint="cs"/>
                <w:sz w:val="20"/>
                <w:szCs w:val="20"/>
                <w:rtl/>
              </w:rPr>
              <w:t xml:space="preserve"> </w:t>
            </w:r>
            <w:r w:rsidR="006A4184">
              <w:rPr>
                <w:rFonts w:cs="B Titr"/>
                <w:sz w:val="20"/>
                <w:szCs w:val="20"/>
              </w:rPr>
              <w:t>02</w:t>
            </w:r>
          </w:p>
        </w:tc>
        <w:tc>
          <w:tcPr>
            <w:tcW w:w="7140" w:type="dxa"/>
            <w:gridSpan w:val="4"/>
            <w:tcBorders>
              <w:left w:val="single" w:sz="4" w:space="0" w:color="auto"/>
            </w:tcBorders>
            <w:shd w:val="clear" w:color="auto" w:fill="FBD4B4" w:themeFill="accent6" w:themeFillTint="66"/>
          </w:tcPr>
          <w:p w:rsidR="00402FB2" w:rsidRPr="008932B2" w:rsidRDefault="00402FB2" w:rsidP="006A4184">
            <w:pPr>
              <w:jc w:val="both"/>
              <w:rPr>
                <w:rFonts w:cs="B Titr"/>
                <w:sz w:val="20"/>
                <w:szCs w:val="20"/>
                <w:rtl/>
              </w:rPr>
            </w:pPr>
            <w:r w:rsidRPr="008932B2">
              <w:rPr>
                <w:rFonts w:cs="B Titr" w:hint="cs"/>
                <w:sz w:val="20"/>
                <w:szCs w:val="20"/>
                <w:rtl/>
              </w:rPr>
              <w:t>تاریخ بازنگری:</w:t>
            </w:r>
            <w:r w:rsidR="006A4184">
              <w:rPr>
                <w:rFonts w:cs="B Titr"/>
                <w:sz w:val="20"/>
                <w:szCs w:val="20"/>
              </w:rPr>
              <w:t xml:space="preserve">1401.3.10    </w:t>
            </w:r>
          </w:p>
        </w:tc>
      </w:tr>
      <w:tr w:rsidR="00544A9F" w:rsidTr="00A5139C">
        <w:trPr>
          <w:trHeight w:val="1662"/>
        </w:trPr>
        <w:tc>
          <w:tcPr>
            <w:tcW w:w="10564" w:type="dxa"/>
            <w:gridSpan w:val="7"/>
          </w:tcPr>
          <w:p w:rsidR="005237ED" w:rsidRPr="00F1000C" w:rsidRDefault="00CB2BE7" w:rsidP="00C63F96">
            <w:pPr>
              <w:jc w:val="both"/>
              <w:rPr>
                <w:rFonts w:cs="B Nazanin"/>
                <w:b/>
                <w:bCs/>
                <w:sz w:val="20"/>
                <w:szCs w:val="20"/>
                <w:rtl/>
              </w:rPr>
            </w:pPr>
            <w:r w:rsidRPr="00CB2BE7">
              <w:rPr>
                <w:rFonts w:cs="B Titr" w:hint="cs"/>
                <w:sz w:val="20"/>
                <w:szCs w:val="20"/>
                <w:rtl/>
              </w:rPr>
              <w:t>گامهای دقیق انجام کار :  (  به ترتیب اجرای آن با مشخص کردن مسئول انجام )</w:t>
            </w:r>
            <w:r w:rsidR="005237ED" w:rsidRPr="00F1000C">
              <w:rPr>
                <w:rFonts w:cs="B Nazanin"/>
                <w:b/>
                <w:bCs/>
                <w:sz w:val="20"/>
                <w:szCs w:val="20"/>
                <w:rtl/>
              </w:rPr>
              <w:t xml:space="preserve"> </w:t>
            </w:r>
          </w:p>
          <w:p w:rsidR="00C63F96" w:rsidRPr="00C63F96" w:rsidRDefault="00C63F96" w:rsidP="00C63F96">
            <w:pPr>
              <w:spacing w:after="200" w:line="276" w:lineRule="auto"/>
              <w:jc w:val="lowKashida"/>
              <w:rPr>
                <w:rFonts w:ascii="B Nazanin" w:eastAsia="Calibri" w:hAnsi="Calibri" w:cs="B Mitra"/>
                <w:sz w:val="24"/>
                <w:szCs w:val="24"/>
                <w:rtl/>
              </w:rPr>
            </w:pPr>
            <w:r w:rsidRPr="00C63F96">
              <w:rPr>
                <w:rFonts w:cs="B Titr"/>
              </w:rPr>
              <w:t>1</w:t>
            </w:r>
            <w:r w:rsidRPr="00C63F96">
              <w:rPr>
                <w:rFonts w:cs="B Titr" w:hint="cs"/>
                <w:b/>
                <w:bCs/>
              </w:rPr>
              <w:t xml:space="preserve"> </w:t>
            </w:r>
            <w:r w:rsidRPr="00C63F96">
              <w:rPr>
                <w:rFonts w:ascii="B Nazanin" w:eastAsia="Calibri" w:hAnsi="Calibri" w:cs="B Mitra" w:hint="cs"/>
                <w:sz w:val="24"/>
                <w:szCs w:val="24"/>
                <w:rtl/>
              </w:rPr>
              <w:t xml:space="preserve">-کارشناس کنترل عفونت باید شناخت و تشخیص طغیان عفونت ها را به جهت گزارش دهی به واحد کنترل عفونت به صورت مستمر به پرستاران بخش ها  آموزش دهد </w:t>
            </w:r>
            <w:r w:rsidR="00D948F1">
              <w:rPr>
                <w:rFonts w:ascii="B Nazanin" w:eastAsia="Calibri" w:hAnsi="Calibri" w:cs="B Mitra" w:hint="cs"/>
                <w:sz w:val="24"/>
                <w:szCs w:val="24"/>
                <w:rtl/>
              </w:rPr>
              <w:t>.</w:t>
            </w:r>
          </w:p>
          <w:p w:rsidR="00C63F96" w:rsidRPr="00C63F96" w:rsidRDefault="00C63F96" w:rsidP="00C63F96">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2- مسئول  بخش ها (خصوصا بخش های ویژه)  باید کشت های مثبت  بیماران و فراوانی یک عامل میکروبی مشترک در بیماران را  سریعا به کارشناس کنترل عفونت اطلاع رسانی نمایند.</w:t>
            </w:r>
          </w:p>
          <w:p w:rsidR="00C63F96" w:rsidRPr="00C63F96" w:rsidRDefault="00C63F96" w:rsidP="00C63F96">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3- آزمایشگاه باید در صورت وجود یک عامل  میکروبی  بیش از دو مورد در یک بخش را سریعا به واحد کنترل عفونت اطلاع رسانی نماید.</w:t>
            </w:r>
          </w:p>
          <w:p w:rsidR="00C63F96" w:rsidRPr="00C63F96" w:rsidRDefault="00C63F96" w:rsidP="00C63F96">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 xml:space="preserve">4- کارشناس کنترل عفونت باید موارد را سریعا به کمیته کنترل عفونت  گزارش نمایید. </w:t>
            </w:r>
          </w:p>
          <w:p w:rsidR="00C63F96" w:rsidRPr="00C63F96" w:rsidRDefault="00C63F96" w:rsidP="00464C01">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 xml:space="preserve">5-کارشناس کنترل عفونت باید در قبل از شروع بررسی موارد اگر مورد  مربوطه به یک عفونت کاملا غیر معمول باشد سریعا جلسه کنترل عفونت بیمارستان را با حضور پزشکان مرتبط با مورد برگزار نمایید. </w:t>
            </w:r>
          </w:p>
          <w:p w:rsidR="00C63F96" w:rsidRPr="00C63F96" w:rsidRDefault="00C63F96" w:rsidP="00C63F96">
            <w:pPr>
              <w:tabs>
                <w:tab w:val="left" w:pos="720"/>
                <w:tab w:val="left" w:pos="1440"/>
                <w:tab w:val="left" w:pos="2160"/>
                <w:tab w:val="left" w:pos="2880"/>
                <w:tab w:val="left" w:pos="3600"/>
                <w:tab w:val="left" w:pos="4320"/>
                <w:tab w:val="left" w:pos="5040"/>
                <w:tab w:val="left" w:pos="5760"/>
              </w:tabs>
              <w:spacing w:after="160" w:line="259" w:lineRule="auto"/>
              <w:jc w:val="lowKashida"/>
              <w:rPr>
                <w:rFonts w:ascii="B Nazanin" w:eastAsia="Calibri" w:hAnsi="Calibri" w:cs="B Mitra"/>
                <w:sz w:val="24"/>
                <w:szCs w:val="24"/>
                <w:rtl/>
                <w:lang w:bidi="ar-SA"/>
              </w:rPr>
            </w:pPr>
            <w:r w:rsidRPr="00C63F96">
              <w:rPr>
                <w:rFonts w:ascii="B Nazanin" w:eastAsia="Calibri" w:hAnsi="Calibri" w:cs="B Mitra" w:hint="cs"/>
                <w:sz w:val="24"/>
                <w:szCs w:val="24"/>
                <w:rtl/>
                <w:lang w:bidi="ar-SA"/>
              </w:rPr>
              <w:t>6- تیم کنترل عفونت بیمارستانی موظف است در کوتاهترین زمان ممکن بر اساس ارتباط مستقیم که با آزمایشگاه  و بخش ها ی مختلف بیمارستان دارد نسبت به بررسی طغیان اقدام نماید  و تشخیص را تایید نمایید.</w:t>
            </w:r>
          </w:p>
          <w:p w:rsidR="00C63F96" w:rsidRPr="00C63F96" w:rsidRDefault="00C63F96" w:rsidP="00C63F96">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 xml:space="preserve">7-کارشناس کنترل عفونت پس از تایید طغیان در بخش موظف است نوع طغیان و یا عفونت را به سرپرستار  بخش مربوطه اعلام نمایید. </w:t>
            </w:r>
          </w:p>
          <w:p w:rsidR="00C63F96" w:rsidRPr="00C63F96" w:rsidRDefault="00C63F96" w:rsidP="001C1D4F">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8-سرپرستار بخش موظف است بعد از شناسایی بیمار و یا بیماران آلوده آنان را از سایر بیماران سالم  جدا سازی و یا ایزوله نمایید (کوه</w:t>
            </w:r>
            <w:r w:rsidR="001C1D4F">
              <w:rPr>
                <w:rFonts w:ascii="B Nazanin" w:eastAsia="Calibri" w:hAnsi="Calibri" w:cs="B Mitra" w:hint="cs"/>
                <w:sz w:val="24"/>
                <w:szCs w:val="24"/>
                <w:rtl/>
              </w:rPr>
              <w:t>ور</w:t>
            </w:r>
            <w:r w:rsidRPr="00C63F96">
              <w:rPr>
                <w:rFonts w:ascii="B Nazanin" w:eastAsia="Calibri" w:hAnsi="Calibri" w:cs="B Mitra" w:hint="cs"/>
                <w:sz w:val="24"/>
                <w:szCs w:val="24"/>
                <w:rtl/>
              </w:rPr>
              <w:t>ینگ)</w:t>
            </w:r>
          </w:p>
          <w:p w:rsidR="00C63F96" w:rsidRPr="00C63F96" w:rsidRDefault="00C63F96" w:rsidP="00C63F96">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9-</w:t>
            </w:r>
            <w:r w:rsidRPr="00C63F96">
              <w:rPr>
                <w:rFonts w:ascii="Calibri" w:eastAsia="Calibri" w:hAnsi="Calibri" w:cs="Arial" w:hint="cs"/>
                <w:rtl/>
                <w:lang w:bidi="ar-SA"/>
              </w:rPr>
              <w:t xml:space="preserve"> </w:t>
            </w:r>
            <w:r w:rsidRPr="00C63F96">
              <w:rPr>
                <w:rFonts w:ascii="B Nazanin" w:eastAsia="Calibri" w:hAnsi="Calibri" w:cs="B Mitra" w:hint="cs"/>
                <w:sz w:val="24"/>
                <w:szCs w:val="24"/>
                <w:rtl/>
              </w:rPr>
              <w:t xml:space="preserve">کارشناس کنترل عفونت موظف است  در مورد سایر بیماران سالم بخش در کمیته کنترل عفونت و با ریاست بیمارستان تعیین و تکلیف نماید و نتیجه را سریعا به بخش ابلاغ نمایید </w:t>
            </w:r>
          </w:p>
          <w:p w:rsidR="00160C88" w:rsidRDefault="00C63F96" w:rsidP="00C63F96">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10-</w:t>
            </w:r>
            <w:r w:rsidRPr="00C63F96">
              <w:rPr>
                <w:rFonts w:ascii="Calibri" w:eastAsia="Calibri" w:hAnsi="Calibri" w:cs="Arial" w:hint="cs"/>
                <w:rtl/>
                <w:lang w:bidi="ar-SA"/>
              </w:rPr>
              <w:t xml:space="preserve"> </w:t>
            </w:r>
            <w:r w:rsidRPr="00C63F96">
              <w:rPr>
                <w:rFonts w:ascii="B Nazanin" w:eastAsia="Calibri" w:hAnsi="Calibri" w:cs="B Mitra" w:hint="cs"/>
                <w:sz w:val="24"/>
                <w:szCs w:val="24"/>
                <w:rtl/>
              </w:rPr>
              <w:t>کارشناس کنترل عفونت با همکاری سرپرستار بخش و رابط کنترل عفونت در بخش باید نظارت شدید بر رعایت بهداشت دست کارکنان و پزشکان و سایرین داشته باشد.</w:t>
            </w:r>
            <w:r w:rsidR="00160C88">
              <w:rPr>
                <w:rFonts w:ascii="B Nazanin" w:eastAsia="Calibri" w:hAnsi="Calibri" w:cs="B Mitra" w:hint="cs"/>
                <w:sz w:val="24"/>
                <w:szCs w:val="24"/>
                <w:rtl/>
              </w:rPr>
              <w:t>کارشناس کنترل عفونت نوع احتیاطاتی که در بخش باید برای بیمار رعایت گردد را اعلام مینماید.</w:t>
            </w:r>
          </w:p>
          <w:p w:rsidR="00160C88" w:rsidRDefault="00160C88" w:rsidP="001916BF">
            <w:pPr>
              <w:spacing w:after="160" w:line="259" w:lineRule="auto"/>
              <w:jc w:val="lowKashida"/>
              <w:rPr>
                <w:rFonts w:ascii="B Nazanin" w:eastAsia="Calibri" w:hAnsi="Calibri" w:cs="B Mitra"/>
                <w:sz w:val="24"/>
                <w:szCs w:val="24"/>
                <w:rtl/>
              </w:rPr>
            </w:pPr>
            <w:r>
              <w:rPr>
                <w:rFonts w:ascii="B Nazanin" w:eastAsia="Calibri" w:hAnsi="Calibri" w:cs="B Mitra" w:hint="cs"/>
                <w:sz w:val="24"/>
                <w:szCs w:val="24"/>
                <w:rtl/>
              </w:rPr>
              <w:t>1</w:t>
            </w:r>
            <w:r w:rsidR="001916BF">
              <w:rPr>
                <w:rFonts w:ascii="B Nazanin" w:eastAsia="Calibri" w:hAnsi="Calibri" w:cs="B Mitra" w:hint="cs"/>
                <w:sz w:val="24"/>
                <w:szCs w:val="24"/>
                <w:rtl/>
              </w:rPr>
              <w:t>1</w:t>
            </w:r>
            <w:r>
              <w:rPr>
                <w:rFonts w:ascii="B Nazanin" w:eastAsia="Calibri" w:hAnsi="Calibri" w:cs="B Mitra" w:hint="cs"/>
                <w:sz w:val="24"/>
                <w:szCs w:val="24"/>
                <w:rtl/>
              </w:rPr>
              <w:t>-سرپرستار بخش بر رعایت نوع احتیاطات بیمار توسط پرسنل و پزشکان نظارت میکند.</w:t>
            </w:r>
          </w:p>
          <w:p w:rsidR="00160C88" w:rsidRDefault="00160C88" w:rsidP="001916BF">
            <w:pPr>
              <w:spacing w:after="160" w:line="259" w:lineRule="auto"/>
              <w:jc w:val="lowKashida"/>
              <w:rPr>
                <w:rFonts w:ascii="B Nazanin" w:eastAsia="Calibri" w:hAnsi="Calibri" w:cs="B Mitra"/>
                <w:sz w:val="24"/>
                <w:szCs w:val="24"/>
                <w:rtl/>
              </w:rPr>
            </w:pPr>
            <w:r>
              <w:rPr>
                <w:rFonts w:ascii="B Nazanin" w:eastAsia="Calibri" w:hAnsi="Calibri" w:cs="B Mitra" w:hint="cs"/>
                <w:sz w:val="24"/>
                <w:szCs w:val="24"/>
                <w:rtl/>
              </w:rPr>
              <w:t>1</w:t>
            </w:r>
            <w:r w:rsidR="001916BF">
              <w:rPr>
                <w:rFonts w:ascii="B Nazanin" w:eastAsia="Calibri" w:hAnsi="Calibri" w:cs="B Mitra" w:hint="cs"/>
                <w:sz w:val="24"/>
                <w:szCs w:val="24"/>
                <w:rtl/>
              </w:rPr>
              <w:t>2</w:t>
            </w:r>
            <w:r>
              <w:rPr>
                <w:rFonts w:ascii="B Nazanin" w:eastAsia="Calibri" w:hAnsi="Calibri" w:cs="B Mitra" w:hint="cs"/>
                <w:sz w:val="24"/>
                <w:szCs w:val="24"/>
                <w:rtl/>
              </w:rPr>
              <w:t>- سرپرستار بخش در حدامکان بیمار را در مکانی ایزوله مینمایدوپرستار مسئول بیمار را فقط برای پرستاری از همان بیمار تعیین میکند.</w:t>
            </w:r>
          </w:p>
          <w:p w:rsidR="00160C88" w:rsidRDefault="00160C88" w:rsidP="001916BF">
            <w:pPr>
              <w:spacing w:after="160" w:line="259" w:lineRule="auto"/>
              <w:jc w:val="lowKashida"/>
              <w:rPr>
                <w:rFonts w:ascii="B Nazanin" w:eastAsia="Calibri" w:hAnsi="Calibri" w:cs="B Mitra"/>
                <w:sz w:val="24"/>
                <w:szCs w:val="24"/>
                <w:rtl/>
              </w:rPr>
            </w:pPr>
            <w:r>
              <w:rPr>
                <w:rFonts w:ascii="B Nazanin" w:eastAsia="Calibri" w:hAnsi="Calibri" w:cs="B Mitra" w:hint="cs"/>
                <w:sz w:val="24"/>
                <w:szCs w:val="24"/>
                <w:rtl/>
              </w:rPr>
              <w:t>1</w:t>
            </w:r>
            <w:r w:rsidR="001916BF">
              <w:rPr>
                <w:rFonts w:ascii="B Nazanin" w:eastAsia="Calibri" w:hAnsi="Calibri" w:cs="B Mitra" w:hint="cs"/>
                <w:sz w:val="24"/>
                <w:szCs w:val="24"/>
                <w:rtl/>
              </w:rPr>
              <w:t>3</w:t>
            </w:r>
            <w:r>
              <w:rPr>
                <w:rFonts w:ascii="B Nazanin" w:eastAsia="Calibri" w:hAnsi="Calibri" w:cs="B Mitra" w:hint="cs"/>
                <w:sz w:val="24"/>
                <w:szCs w:val="24"/>
                <w:rtl/>
              </w:rPr>
              <w:t>- در صورت نیاز به کمک پرستار مسئول بیمار برای مراقبت سایر بیماران پرسار از وسایل حفاظت فردی جداگانه استفاده میکند.</w:t>
            </w:r>
          </w:p>
          <w:p w:rsidR="00C63F96" w:rsidRPr="00C63F96" w:rsidRDefault="00C63F96" w:rsidP="001916BF">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1</w:t>
            </w:r>
            <w:r w:rsidR="001916BF">
              <w:rPr>
                <w:rFonts w:ascii="B Nazanin" w:eastAsia="Calibri" w:hAnsi="Calibri" w:cs="B Mitra" w:hint="cs"/>
                <w:sz w:val="24"/>
                <w:szCs w:val="24"/>
                <w:rtl/>
              </w:rPr>
              <w:t>4</w:t>
            </w:r>
            <w:r w:rsidRPr="00C63F96">
              <w:rPr>
                <w:rFonts w:ascii="B Nazanin" w:eastAsia="Calibri" w:hAnsi="Calibri" w:cs="B Mitra" w:hint="cs"/>
                <w:sz w:val="24"/>
                <w:szCs w:val="24"/>
                <w:rtl/>
              </w:rPr>
              <w:t xml:space="preserve">-مسئول بهداشت محیط باید نظارت مستمر بر نظافت محیط و ضد عفونی ابزار و محیط  داشته باشد. </w:t>
            </w:r>
          </w:p>
          <w:p w:rsidR="00C63F96" w:rsidRPr="00C63F96" w:rsidRDefault="001916BF" w:rsidP="00464C01">
            <w:pPr>
              <w:spacing w:after="160" w:line="259" w:lineRule="auto"/>
              <w:jc w:val="lowKashida"/>
              <w:rPr>
                <w:rFonts w:ascii="B Nazanin" w:eastAsia="Calibri" w:hAnsi="Calibri" w:cs="B Mitra"/>
                <w:sz w:val="24"/>
                <w:szCs w:val="24"/>
                <w:rtl/>
              </w:rPr>
            </w:pPr>
            <w:r>
              <w:rPr>
                <w:rFonts w:ascii="B Nazanin" w:eastAsia="Calibri" w:hAnsi="Calibri" w:cs="B Mitra" w:hint="cs"/>
                <w:sz w:val="24"/>
                <w:szCs w:val="24"/>
                <w:rtl/>
              </w:rPr>
              <w:t>15</w:t>
            </w:r>
            <w:r w:rsidR="00C63F96" w:rsidRPr="00C63F96">
              <w:rPr>
                <w:rFonts w:ascii="B Nazanin" w:eastAsia="Calibri" w:hAnsi="Calibri" w:cs="B Mitra" w:hint="cs"/>
                <w:sz w:val="24"/>
                <w:szCs w:val="24"/>
                <w:rtl/>
              </w:rPr>
              <w:t xml:space="preserve">- سر پرستار بخش باید از وجود کافی امکانات </w:t>
            </w:r>
            <w:r w:rsidR="00464C01">
              <w:rPr>
                <w:rFonts w:ascii="B Nazanin" w:eastAsia="Calibri" w:hAnsi="Calibri" w:cs="B Mitra" w:hint="cs"/>
                <w:sz w:val="24"/>
                <w:szCs w:val="24"/>
                <w:rtl/>
              </w:rPr>
              <w:t>حفاظت</w:t>
            </w:r>
            <w:r w:rsidR="00C63F96" w:rsidRPr="00C63F96">
              <w:rPr>
                <w:rFonts w:ascii="B Nazanin" w:eastAsia="Calibri" w:hAnsi="Calibri" w:cs="B Mitra" w:hint="cs"/>
                <w:sz w:val="24"/>
                <w:szCs w:val="24"/>
                <w:rtl/>
              </w:rPr>
              <w:t xml:space="preserve"> فردی در هر شیفت اطمینان داشته باشد.</w:t>
            </w:r>
          </w:p>
          <w:p w:rsidR="00C63F96" w:rsidRPr="00C63F96" w:rsidRDefault="001916BF" w:rsidP="00464C01">
            <w:pPr>
              <w:spacing w:after="160" w:line="259" w:lineRule="auto"/>
              <w:jc w:val="lowKashida"/>
              <w:rPr>
                <w:rFonts w:ascii="B Nazanin" w:eastAsia="Calibri" w:hAnsi="Calibri" w:cs="B Mitra"/>
                <w:sz w:val="24"/>
                <w:szCs w:val="24"/>
                <w:rtl/>
              </w:rPr>
            </w:pPr>
            <w:r>
              <w:rPr>
                <w:rFonts w:ascii="B Nazanin" w:eastAsia="Calibri" w:hAnsi="Calibri" w:cs="B Mitra" w:hint="cs"/>
                <w:sz w:val="24"/>
                <w:szCs w:val="24"/>
                <w:rtl/>
              </w:rPr>
              <w:lastRenderedPageBreak/>
              <w:t>16</w:t>
            </w:r>
            <w:r w:rsidR="00C63F96" w:rsidRPr="00C63F96">
              <w:rPr>
                <w:rFonts w:ascii="B Nazanin" w:eastAsia="Calibri" w:hAnsi="Calibri" w:cs="B Mitra" w:hint="cs"/>
                <w:sz w:val="24"/>
                <w:szCs w:val="24"/>
                <w:rtl/>
              </w:rPr>
              <w:t>-کمیته کنترل عفونت بیمارستان در صورت لزوم موظف به تغییر در برنامه ریزی یا سیاست گذاری با توجه به نتایج بررسی طغیان در بیمارستان و همچنین ادامه مراقبت در بخش و سرویس مر بوطه برای مدت کافی جهت اطمینان از ختم طغیان می باشند تا  از بستری شدن بیماران جدید تا تعیین و تکلیف شدن بیماران قبلی جلو گیری نمایید ( بیماران کشت منفی داشته باشند و ترخیص شوند و یا فوت شوند)</w:t>
            </w:r>
            <w:r w:rsidR="00F12D34">
              <w:rPr>
                <w:rFonts w:ascii="B Nazanin" w:eastAsia="Calibri" w:hAnsi="Calibri" w:cs="B Mitra" w:hint="cs"/>
                <w:sz w:val="24"/>
                <w:szCs w:val="24"/>
                <w:rtl/>
              </w:rPr>
              <w:t>.</w:t>
            </w:r>
          </w:p>
          <w:p w:rsidR="00C63F96" w:rsidRPr="00C63F96" w:rsidRDefault="00C63F96" w:rsidP="001916BF">
            <w:pPr>
              <w:spacing w:after="200" w:line="276" w:lineRule="auto"/>
              <w:jc w:val="lowKashida"/>
              <w:rPr>
                <w:rFonts w:ascii="B Nazanin" w:eastAsia="Calibri" w:hAnsi="Calibri" w:cs="B Mitra"/>
                <w:sz w:val="24"/>
                <w:szCs w:val="24"/>
                <w:rtl/>
              </w:rPr>
            </w:pPr>
            <w:r w:rsidRPr="00C63F96">
              <w:rPr>
                <w:rFonts w:ascii="B Nazanin" w:eastAsia="Calibri" w:hAnsi="Calibri" w:cs="B Mitra" w:hint="cs"/>
                <w:sz w:val="24"/>
                <w:szCs w:val="24"/>
                <w:rtl/>
              </w:rPr>
              <w:t>1</w:t>
            </w:r>
            <w:r w:rsidR="001916BF">
              <w:rPr>
                <w:rFonts w:ascii="B Nazanin" w:eastAsia="Calibri" w:hAnsi="Calibri" w:cs="B Mitra" w:hint="cs"/>
                <w:sz w:val="24"/>
                <w:szCs w:val="24"/>
                <w:rtl/>
              </w:rPr>
              <w:t>7</w:t>
            </w:r>
            <w:r w:rsidRPr="00C63F96">
              <w:rPr>
                <w:rFonts w:ascii="B Nazanin" w:eastAsia="Calibri" w:hAnsi="Calibri" w:cs="B Mitra" w:hint="cs"/>
                <w:sz w:val="24"/>
                <w:szCs w:val="24"/>
                <w:rtl/>
              </w:rPr>
              <w:t>- مسئول بهداشت محیط باید طبق دستور العمل 12145/114 ب مورخ 12/1/1387 که رییس مرکز مدیریت بیماری های واگیر اعلام نمود از محیط و اطراف بیماران و بخش کشت بعمل آورد تا مخزن و راه انتقال مشخص گردد.</w:t>
            </w:r>
          </w:p>
          <w:p w:rsidR="00C63F96" w:rsidRPr="00C63F96" w:rsidRDefault="00C63F96" w:rsidP="001916BF">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1</w:t>
            </w:r>
            <w:r w:rsidR="001916BF">
              <w:rPr>
                <w:rFonts w:ascii="B Nazanin" w:eastAsia="Calibri" w:hAnsi="Calibri" w:cs="B Mitra" w:hint="cs"/>
                <w:sz w:val="24"/>
                <w:szCs w:val="24"/>
                <w:rtl/>
              </w:rPr>
              <w:t>8</w:t>
            </w:r>
            <w:r w:rsidRPr="00C63F96">
              <w:rPr>
                <w:rFonts w:ascii="B Nazanin" w:eastAsia="Calibri" w:hAnsi="Calibri" w:cs="B Mitra" w:hint="cs"/>
                <w:sz w:val="24"/>
                <w:szCs w:val="24"/>
                <w:rtl/>
              </w:rPr>
              <w:t>-</w:t>
            </w:r>
            <w:r w:rsidR="00160C88">
              <w:rPr>
                <w:rFonts w:ascii="B Nazanin" w:eastAsia="Calibri" w:hAnsi="Calibri" w:cs="B Mitra" w:hint="cs"/>
                <w:sz w:val="24"/>
                <w:szCs w:val="24"/>
                <w:rtl/>
              </w:rPr>
              <w:t xml:space="preserve"> آزمایشگاه از مکانهای خواسته شده</w:t>
            </w:r>
            <w:r w:rsidR="001916BF">
              <w:rPr>
                <w:rFonts w:ascii="B Nazanin" w:eastAsia="Calibri" w:hAnsi="Calibri" w:cs="B Mitra" w:hint="cs"/>
                <w:sz w:val="24"/>
                <w:szCs w:val="24"/>
                <w:rtl/>
              </w:rPr>
              <w:t xml:space="preserve"> </w:t>
            </w:r>
            <w:r w:rsidR="00160C88">
              <w:rPr>
                <w:rFonts w:ascii="B Nazanin" w:eastAsia="Calibri" w:hAnsi="Calibri" w:cs="B Mitra" w:hint="cs"/>
                <w:sz w:val="24"/>
                <w:szCs w:val="24"/>
                <w:rtl/>
              </w:rPr>
              <w:t>کشت تهیه نموده نتیجه را به اطلاع سوپروایزر کنترل عفونت می رساند</w:t>
            </w:r>
            <w:r w:rsidR="00160C88" w:rsidRPr="00C63F96">
              <w:rPr>
                <w:rFonts w:ascii="B Nazanin" w:eastAsia="Calibri" w:hAnsi="Calibri" w:cs="B Mitra" w:hint="cs"/>
                <w:sz w:val="24"/>
                <w:szCs w:val="24"/>
                <w:rtl/>
              </w:rPr>
              <w:t xml:space="preserve"> </w:t>
            </w:r>
            <w:r w:rsidR="00160C88">
              <w:rPr>
                <w:rFonts w:ascii="B Nazanin" w:eastAsia="Calibri" w:hAnsi="Calibri" w:cs="B Mitra" w:hint="cs"/>
                <w:sz w:val="24"/>
                <w:szCs w:val="24"/>
                <w:rtl/>
              </w:rPr>
              <w:t>.</w:t>
            </w:r>
            <w:r w:rsidRPr="00C63F96">
              <w:rPr>
                <w:rFonts w:ascii="B Nazanin" w:eastAsia="Calibri" w:hAnsi="Calibri" w:cs="B Mitra" w:hint="cs"/>
                <w:sz w:val="24"/>
                <w:szCs w:val="24"/>
                <w:rtl/>
              </w:rPr>
              <w:t xml:space="preserve">آزمایشگاه موظف است نوع میکروارگانیسم  و مقاومت ها را در کشت بیماران و محیط اعلام نمایید. </w:t>
            </w:r>
          </w:p>
          <w:p w:rsidR="00C63F96" w:rsidRPr="00C63F96" w:rsidRDefault="00C63F96" w:rsidP="001916BF">
            <w:pPr>
              <w:spacing w:after="160" w:line="259" w:lineRule="auto"/>
              <w:jc w:val="lowKashida"/>
              <w:rPr>
                <w:rFonts w:ascii="B Nazanin" w:eastAsia="Calibri" w:hAnsi="Calibri" w:cs="B Mitra"/>
                <w:sz w:val="24"/>
                <w:szCs w:val="24"/>
                <w:rtl/>
              </w:rPr>
            </w:pPr>
            <w:r w:rsidRPr="00C63F96">
              <w:rPr>
                <w:rFonts w:ascii="B Nazanin" w:eastAsia="Calibri" w:hAnsi="Calibri" w:cs="B Mitra" w:hint="cs"/>
                <w:sz w:val="24"/>
                <w:szCs w:val="24"/>
                <w:rtl/>
              </w:rPr>
              <w:t>1</w:t>
            </w:r>
            <w:r w:rsidR="001916BF">
              <w:rPr>
                <w:rFonts w:ascii="B Nazanin" w:eastAsia="Calibri" w:hAnsi="Calibri" w:cs="B Mitra" w:hint="cs"/>
                <w:sz w:val="24"/>
                <w:szCs w:val="24"/>
                <w:rtl/>
              </w:rPr>
              <w:t>9</w:t>
            </w:r>
            <w:r w:rsidRPr="00C63F96">
              <w:rPr>
                <w:rFonts w:ascii="B Nazanin" w:eastAsia="Calibri" w:hAnsi="Calibri" w:cs="B Mitra" w:hint="cs"/>
                <w:sz w:val="24"/>
                <w:szCs w:val="24"/>
                <w:rtl/>
              </w:rPr>
              <w:t xml:space="preserve">- کارشناس کنترل عفونت باید گزارش نهایی طغیان را همراه با نتایج اقدامات انجام شده به سازمانها ی مربوطه استان اطلاع رسانی و ثبت نمایید. </w:t>
            </w:r>
          </w:p>
          <w:p w:rsidR="00C63F96" w:rsidRPr="00C63F96" w:rsidRDefault="001916BF" w:rsidP="00C63F96">
            <w:pPr>
              <w:spacing w:before="240" w:after="160" w:line="259" w:lineRule="auto"/>
              <w:contextualSpacing/>
              <w:jc w:val="lowKashida"/>
              <w:rPr>
                <w:rFonts w:ascii="B Nazanin" w:eastAsia="Calibri" w:hAnsi="Calibri" w:cs="B Mitra"/>
                <w:sz w:val="24"/>
                <w:szCs w:val="24"/>
              </w:rPr>
            </w:pPr>
            <w:r>
              <w:rPr>
                <w:rFonts w:ascii="B Nazanin" w:eastAsia="Calibri" w:hAnsi="Calibri" w:cs="B Mitra" w:hint="cs"/>
                <w:sz w:val="24"/>
                <w:szCs w:val="24"/>
                <w:rtl/>
              </w:rPr>
              <w:t>20</w:t>
            </w:r>
            <w:r w:rsidR="00C63F96" w:rsidRPr="00C63F96">
              <w:rPr>
                <w:rFonts w:ascii="B Nazanin" w:eastAsia="Calibri" w:hAnsi="Calibri" w:cs="B Mitra" w:hint="cs"/>
                <w:sz w:val="24"/>
                <w:szCs w:val="24"/>
                <w:rtl/>
              </w:rPr>
              <w:t>- کارشناس کنترل عفونت با همکاری بهداشت محیط باید با انجام کشت از بیماران و بخش از ختم طغیان اطمینان حاصل نمایند.</w:t>
            </w:r>
          </w:p>
          <w:p w:rsidR="00061BD8" w:rsidRPr="00287ADC" w:rsidRDefault="00061BD8" w:rsidP="00C63F96">
            <w:pPr>
              <w:ind w:left="1080"/>
              <w:jc w:val="both"/>
              <w:rPr>
                <w:rFonts w:cs="B Titr"/>
                <w:sz w:val="20"/>
                <w:szCs w:val="20"/>
                <w:rtl/>
              </w:rPr>
            </w:pPr>
          </w:p>
        </w:tc>
      </w:tr>
      <w:tr w:rsidR="00544A9F" w:rsidTr="00A5139C">
        <w:trPr>
          <w:trHeight w:val="707"/>
        </w:trPr>
        <w:tc>
          <w:tcPr>
            <w:tcW w:w="10564" w:type="dxa"/>
            <w:gridSpan w:val="7"/>
          </w:tcPr>
          <w:p w:rsidR="00C63F96" w:rsidRPr="00C63F96" w:rsidRDefault="00544A9F" w:rsidP="00C63F96">
            <w:pPr>
              <w:rPr>
                <w:rFonts w:ascii="Arial" w:eastAsia="Calibri" w:hAnsi="Arial" w:cs="B Mitra"/>
                <w:b/>
                <w:bCs/>
                <w:sz w:val="20"/>
                <w:szCs w:val="20"/>
                <w:rtl/>
              </w:rPr>
            </w:pPr>
            <w:r w:rsidRPr="00B470CE">
              <w:rPr>
                <w:rFonts w:cs="B Titr" w:hint="cs"/>
                <w:sz w:val="20"/>
                <w:szCs w:val="20"/>
                <w:rtl/>
              </w:rPr>
              <w:lastRenderedPageBreak/>
              <w:t>منابع،امکانات و کارکنان مرتبط:</w:t>
            </w:r>
            <w:r w:rsidR="005237ED" w:rsidRPr="00F1000C">
              <w:rPr>
                <w:rFonts w:cs="B Nazanin" w:hint="cs"/>
                <w:sz w:val="20"/>
                <w:szCs w:val="20"/>
                <w:rtl/>
              </w:rPr>
              <w:t xml:space="preserve"> </w:t>
            </w:r>
            <w:r w:rsidR="00C63F96" w:rsidRPr="00C63F96">
              <w:rPr>
                <w:rFonts w:ascii="Calibri" w:eastAsia="Calibri" w:hAnsi="Calibri" w:cs="B Titr" w:hint="cs"/>
                <w:rtl/>
                <w:lang w:bidi="ar-SA"/>
              </w:rPr>
              <w:t>پزشکان</w:t>
            </w:r>
            <w:r w:rsidR="00C63F96" w:rsidRPr="00C63F96">
              <w:rPr>
                <w:rFonts w:ascii="Calibri" w:eastAsia="Calibri" w:hAnsi="Calibri" w:cs="Times New Roman" w:hint="cs"/>
                <w:rtl/>
                <w:lang w:bidi="ar-SA"/>
              </w:rPr>
              <w:t>و پرستاران و کارکنان  سر پرستاران بخش ویژه</w:t>
            </w:r>
          </w:p>
          <w:p w:rsidR="00544A9F" w:rsidRPr="007F3D55" w:rsidRDefault="00C63F96" w:rsidP="007F3D55">
            <w:pPr>
              <w:spacing w:after="200" w:line="276" w:lineRule="auto"/>
              <w:jc w:val="both"/>
              <w:rPr>
                <w:rFonts w:ascii="Calibri" w:eastAsia="Calibri" w:hAnsi="Calibri" w:cs="B Mitra"/>
                <w:sz w:val="24"/>
                <w:szCs w:val="24"/>
                <w:rtl/>
              </w:rPr>
            </w:pPr>
            <w:r w:rsidRPr="00C63F96">
              <w:rPr>
                <w:rFonts w:ascii="Arial" w:eastAsia="Calibri" w:hAnsi="Arial" w:cs="B Mitra" w:hint="cs"/>
                <w:b/>
                <w:bCs/>
                <w:sz w:val="20"/>
                <w:szCs w:val="20"/>
                <w:rtl/>
              </w:rPr>
              <w:t xml:space="preserve">منابع : </w:t>
            </w:r>
            <w:r w:rsidRPr="00C63F96">
              <w:rPr>
                <w:rFonts w:ascii="Calibri" w:eastAsia="Calibri" w:hAnsi="Calibri" w:cs="B Nazanin" w:hint="cs"/>
                <w:rtl/>
                <w:lang w:bidi="ar-SA"/>
              </w:rPr>
              <w:t>آمار عفونت های بیمارستانی  و آمار مقاومت آنتی بیوتیکی</w:t>
            </w:r>
            <w:r w:rsidRPr="00C63F96">
              <w:rPr>
                <w:rFonts w:ascii="Arial" w:eastAsia="Calibri" w:hAnsi="Arial" w:cs="B Mitra" w:hint="cs"/>
                <w:b/>
                <w:bCs/>
                <w:sz w:val="20"/>
                <w:szCs w:val="20"/>
                <w:rtl/>
              </w:rPr>
              <w:t xml:space="preserve"> و مقاومت میکروبی</w:t>
            </w:r>
          </w:p>
        </w:tc>
      </w:tr>
      <w:tr w:rsidR="00544A9F" w:rsidTr="00663816">
        <w:tc>
          <w:tcPr>
            <w:tcW w:w="10564" w:type="dxa"/>
            <w:gridSpan w:val="7"/>
          </w:tcPr>
          <w:p w:rsidR="005237ED" w:rsidRDefault="005237ED" w:rsidP="005237ED">
            <w:pPr>
              <w:ind w:left="284"/>
              <w:rPr>
                <w:rFonts w:cs="B Titr"/>
                <w:sz w:val="20"/>
                <w:szCs w:val="20"/>
                <w:rtl/>
              </w:rPr>
            </w:pPr>
          </w:p>
          <w:p w:rsidR="005237ED" w:rsidRPr="005237ED" w:rsidRDefault="00544A9F" w:rsidP="005237ED">
            <w:pPr>
              <w:ind w:left="284"/>
              <w:rPr>
                <w:rFonts w:cs="B Nazanin"/>
                <w:sz w:val="20"/>
                <w:szCs w:val="20"/>
              </w:rPr>
            </w:pPr>
            <w:r w:rsidRPr="00B470CE">
              <w:rPr>
                <w:rFonts w:cs="B Titr" w:hint="cs"/>
                <w:sz w:val="20"/>
                <w:szCs w:val="20"/>
                <w:rtl/>
              </w:rPr>
              <w:t>منابع/مراجع:</w:t>
            </w:r>
          </w:p>
          <w:p w:rsidR="005237ED" w:rsidRPr="00F1000C" w:rsidRDefault="005237ED" w:rsidP="005237ED">
            <w:pPr>
              <w:numPr>
                <w:ilvl w:val="0"/>
                <w:numId w:val="21"/>
              </w:numPr>
              <w:rPr>
                <w:rFonts w:cs="B Nazanin"/>
                <w:sz w:val="20"/>
                <w:szCs w:val="20"/>
                <w:rtl/>
              </w:rPr>
            </w:pPr>
            <w:r w:rsidRPr="00F1000C">
              <w:rPr>
                <w:rFonts w:cs="B Nazanin" w:hint="cs"/>
                <w:sz w:val="20"/>
                <w:szCs w:val="20"/>
                <w:rtl/>
              </w:rPr>
              <w:t xml:space="preserve"> دستورالعمل ابلاغی وزارت بهداشت بشماره 10757/409 12/6/1393 راهنمای ایمنی بیمار </w:t>
            </w:r>
          </w:p>
          <w:p w:rsidR="005237ED" w:rsidRPr="00F1000C" w:rsidRDefault="005237ED" w:rsidP="005237ED">
            <w:pPr>
              <w:numPr>
                <w:ilvl w:val="0"/>
                <w:numId w:val="21"/>
              </w:numPr>
              <w:rPr>
                <w:rFonts w:cs="B Nazanin"/>
                <w:sz w:val="20"/>
                <w:szCs w:val="20"/>
                <w:rtl/>
              </w:rPr>
            </w:pPr>
            <w:r w:rsidRPr="00F1000C">
              <w:rPr>
                <w:rFonts w:cs="B Nazanin" w:hint="cs"/>
                <w:sz w:val="20"/>
                <w:szCs w:val="20"/>
                <w:rtl/>
              </w:rPr>
              <w:t>دستورالعمل رعایت بهداشت دست درمراکز بهداشتی درمانی 1388 نامه شماره 2075/2/س</w:t>
            </w:r>
          </w:p>
          <w:p w:rsidR="005237ED" w:rsidRPr="00F1000C" w:rsidRDefault="005237ED" w:rsidP="005237ED">
            <w:pPr>
              <w:numPr>
                <w:ilvl w:val="0"/>
                <w:numId w:val="21"/>
              </w:numPr>
              <w:rPr>
                <w:rFonts w:cs="B Nazanin"/>
                <w:sz w:val="20"/>
                <w:szCs w:val="20"/>
                <w:rtl/>
              </w:rPr>
            </w:pPr>
            <w:r w:rsidRPr="00F1000C">
              <w:rPr>
                <w:rFonts w:cs="B Nazanin" w:hint="cs"/>
                <w:sz w:val="20"/>
                <w:szCs w:val="20"/>
                <w:rtl/>
              </w:rPr>
              <w:t>راهنمای بهداشت دست در مراقبت از بیمار12/6/1393 نامه شماره 419/10757</w:t>
            </w:r>
          </w:p>
          <w:p w:rsidR="005237ED" w:rsidRPr="00F1000C" w:rsidRDefault="005237ED" w:rsidP="005237ED">
            <w:pPr>
              <w:numPr>
                <w:ilvl w:val="0"/>
                <w:numId w:val="21"/>
              </w:numPr>
              <w:rPr>
                <w:rFonts w:cs="B Nazanin"/>
                <w:sz w:val="20"/>
                <w:szCs w:val="20"/>
                <w:rtl/>
              </w:rPr>
            </w:pPr>
            <w:r w:rsidRPr="00F1000C">
              <w:rPr>
                <w:rFonts w:cs="B Nazanin" w:hint="cs"/>
                <w:sz w:val="20"/>
                <w:szCs w:val="20"/>
                <w:rtl/>
              </w:rPr>
              <w:t>راهنمای  کشوری نظام</w:t>
            </w:r>
            <w:r>
              <w:rPr>
                <w:rFonts w:cs="B Nazanin" w:hint="cs"/>
                <w:sz w:val="20"/>
                <w:szCs w:val="20"/>
                <w:rtl/>
              </w:rPr>
              <w:t xml:space="preserve"> مر</w:t>
            </w:r>
            <w:r w:rsidRPr="00F1000C">
              <w:rPr>
                <w:rFonts w:cs="B Nazanin" w:hint="cs"/>
                <w:sz w:val="20"/>
                <w:szCs w:val="20"/>
                <w:rtl/>
              </w:rPr>
              <w:t xml:space="preserve">اقبت عفونتهای بیمارستان 1386 </w:t>
            </w:r>
          </w:p>
          <w:p w:rsidR="00544A9F" w:rsidRPr="00D948F1" w:rsidRDefault="005237ED" w:rsidP="00D948F1">
            <w:pPr>
              <w:pStyle w:val="ListParagraph"/>
              <w:numPr>
                <w:ilvl w:val="0"/>
                <w:numId w:val="21"/>
              </w:numPr>
              <w:jc w:val="both"/>
              <w:rPr>
                <w:rFonts w:cs="B Titr"/>
                <w:sz w:val="20"/>
                <w:szCs w:val="20"/>
                <w:rtl/>
              </w:rPr>
            </w:pPr>
            <w:r w:rsidRPr="00D948F1">
              <w:rPr>
                <w:rFonts w:cs="B Nazanin" w:hint="cs"/>
                <w:sz w:val="20"/>
                <w:szCs w:val="20"/>
                <w:rtl/>
              </w:rPr>
              <w:t xml:space="preserve">مدیریت بالینی موارد عفونت تنفسی </w:t>
            </w:r>
            <w:r w:rsidRPr="00D948F1">
              <w:rPr>
                <w:sz w:val="20"/>
                <w:szCs w:val="20"/>
                <w:rtl/>
              </w:rPr>
              <w:t>–</w:t>
            </w:r>
            <w:r w:rsidRPr="00D948F1">
              <w:rPr>
                <w:rFonts w:cs="B Nazanin" w:hint="cs"/>
                <w:sz w:val="20"/>
                <w:szCs w:val="20"/>
                <w:rtl/>
              </w:rPr>
              <w:t xml:space="preserve"> کروناویروس  نامه شماره 314/2687مورخ 18/3/92</w:t>
            </w:r>
          </w:p>
          <w:p w:rsidR="00D948F1" w:rsidRPr="00D948F1" w:rsidRDefault="00D948F1" w:rsidP="00D948F1">
            <w:pPr>
              <w:pStyle w:val="ListParagraph"/>
              <w:numPr>
                <w:ilvl w:val="0"/>
                <w:numId w:val="21"/>
              </w:numPr>
              <w:jc w:val="both"/>
              <w:rPr>
                <w:rFonts w:cs="B Nazanin"/>
                <w:sz w:val="20"/>
                <w:szCs w:val="20"/>
                <w:rtl/>
              </w:rPr>
            </w:pPr>
            <w:r w:rsidRPr="00D948F1">
              <w:rPr>
                <w:rFonts w:cs="B Nazanin" w:hint="cs"/>
                <w:sz w:val="20"/>
                <w:szCs w:val="20"/>
                <w:rtl/>
              </w:rPr>
              <w:t>کتاب راهنما نظام مراقبت عفونتهای بیمارستانی /تالیف وتدوین بابک عشرتی سال 1398</w:t>
            </w:r>
          </w:p>
        </w:tc>
      </w:tr>
      <w:tr w:rsidR="00B470CE" w:rsidTr="00061BD8">
        <w:tc>
          <w:tcPr>
            <w:tcW w:w="10564" w:type="dxa"/>
            <w:gridSpan w:val="7"/>
            <w:tcBorders>
              <w:bottom w:val="single" w:sz="4" w:space="0" w:color="auto"/>
            </w:tcBorders>
            <w:shd w:val="clear" w:color="auto" w:fill="FBD4B4" w:themeFill="accent6" w:themeFillTint="66"/>
            <w:vAlign w:val="center"/>
          </w:tcPr>
          <w:p w:rsidR="00B470CE" w:rsidRPr="00C7579F" w:rsidRDefault="00B470CE" w:rsidP="00B470CE">
            <w:pPr>
              <w:jc w:val="center"/>
              <w:rPr>
                <w:rFonts w:cs="B Titr"/>
                <w:sz w:val="20"/>
                <w:szCs w:val="20"/>
                <w:rtl/>
              </w:rPr>
            </w:pPr>
            <w:r w:rsidRPr="00B470CE">
              <w:rPr>
                <w:rFonts w:cs="B Titr" w:hint="eastAsia"/>
                <w:sz w:val="20"/>
                <w:szCs w:val="20"/>
                <w:rtl/>
              </w:rPr>
              <w:t>ته</w:t>
            </w:r>
            <w:r w:rsidRPr="00B470CE">
              <w:rPr>
                <w:rFonts w:cs="B Titr" w:hint="cs"/>
                <w:sz w:val="20"/>
                <w:szCs w:val="20"/>
                <w:rtl/>
              </w:rPr>
              <w:t>ی</w:t>
            </w:r>
            <w:r w:rsidRPr="00B470CE">
              <w:rPr>
                <w:rFonts w:cs="B Titr" w:hint="eastAsia"/>
                <w:sz w:val="20"/>
                <w:szCs w:val="20"/>
                <w:rtl/>
              </w:rPr>
              <w:t>ه</w:t>
            </w:r>
            <w:r w:rsidR="005237ED">
              <w:rPr>
                <w:rFonts w:cs="B Titr" w:hint="cs"/>
                <w:sz w:val="20"/>
                <w:szCs w:val="20"/>
                <w:rtl/>
              </w:rPr>
              <w:t xml:space="preserve"> </w:t>
            </w:r>
            <w:r w:rsidRPr="00B470CE">
              <w:rPr>
                <w:rFonts w:cs="B Titr" w:hint="eastAsia"/>
                <w:sz w:val="20"/>
                <w:szCs w:val="20"/>
                <w:rtl/>
              </w:rPr>
              <w:t>کنندگان</w:t>
            </w:r>
            <w:r w:rsidRPr="00B470CE">
              <w:rPr>
                <w:rFonts w:cs="B Titr"/>
                <w:sz w:val="20"/>
                <w:szCs w:val="20"/>
                <w:rtl/>
              </w:rPr>
              <w:t>:</w:t>
            </w:r>
          </w:p>
        </w:tc>
      </w:tr>
      <w:tr w:rsidR="00061BD8" w:rsidTr="00061BD8">
        <w:tc>
          <w:tcPr>
            <w:tcW w:w="3129" w:type="dxa"/>
            <w:gridSpan w:val="2"/>
            <w:tcBorders>
              <w:top w:val="single" w:sz="4" w:space="0" w:color="auto"/>
              <w:bottom w:val="single" w:sz="4" w:space="0" w:color="auto"/>
              <w:right w:val="single" w:sz="4" w:space="0" w:color="auto"/>
            </w:tcBorders>
            <w:vAlign w:val="center"/>
          </w:tcPr>
          <w:p w:rsidR="00061BD8" w:rsidRPr="00C7579F" w:rsidRDefault="00061BD8" w:rsidP="00061BD8">
            <w:pPr>
              <w:jc w:val="center"/>
              <w:rPr>
                <w:rFonts w:cs="B Titr"/>
                <w:sz w:val="20"/>
                <w:szCs w:val="20"/>
                <w:rtl/>
              </w:rPr>
            </w:pPr>
            <w:r w:rsidRPr="00C7579F">
              <w:rPr>
                <w:rFonts w:cs="B Titr" w:hint="cs"/>
                <w:sz w:val="20"/>
                <w:szCs w:val="20"/>
                <w:rtl/>
              </w:rPr>
              <w:t>نام و نام خانوادگی:</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061BD8" w:rsidRPr="00C7579F" w:rsidRDefault="00061BD8" w:rsidP="00061BD8">
            <w:pPr>
              <w:jc w:val="center"/>
              <w:rPr>
                <w:rFonts w:cs="B Titr"/>
                <w:sz w:val="20"/>
                <w:szCs w:val="20"/>
                <w:rtl/>
              </w:rPr>
            </w:pPr>
            <w:r w:rsidRPr="00C7579F">
              <w:rPr>
                <w:rFonts w:cs="B Titr" w:hint="cs"/>
                <w:sz w:val="20"/>
                <w:szCs w:val="20"/>
                <w:rtl/>
              </w:rPr>
              <w:t>سمت:</w:t>
            </w:r>
          </w:p>
        </w:tc>
        <w:tc>
          <w:tcPr>
            <w:tcW w:w="3613" w:type="dxa"/>
            <w:gridSpan w:val="3"/>
            <w:tcBorders>
              <w:top w:val="single" w:sz="4" w:space="0" w:color="auto"/>
              <w:left w:val="single" w:sz="4" w:space="0" w:color="auto"/>
              <w:bottom w:val="single" w:sz="4" w:space="0" w:color="auto"/>
            </w:tcBorders>
            <w:vAlign w:val="center"/>
          </w:tcPr>
          <w:p w:rsidR="00061BD8" w:rsidRPr="00B470CE" w:rsidRDefault="00061BD8" w:rsidP="00B470CE">
            <w:pPr>
              <w:jc w:val="center"/>
              <w:rPr>
                <w:rFonts w:cs="B Titr"/>
                <w:sz w:val="20"/>
                <w:szCs w:val="20"/>
                <w:rtl/>
              </w:rPr>
            </w:pPr>
            <w:r>
              <w:rPr>
                <w:rFonts w:cs="B Titr" w:hint="cs"/>
                <w:sz w:val="20"/>
                <w:szCs w:val="20"/>
                <w:rtl/>
              </w:rPr>
              <w:t>امضا</w:t>
            </w:r>
          </w:p>
        </w:tc>
      </w:tr>
      <w:tr w:rsidR="00A5139C" w:rsidTr="00E30FFE">
        <w:trPr>
          <w:trHeight w:val="964"/>
        </w:trPr>
        <w:tc>
          <w:tcPr>
            <w:tcW w:w="3129" w:type="dxa"/>
            <w:gridSpan w:val="2"/>
            <w:tcBorders>
              <w:top w:val="single" w:sz="4" w:space="0" w:color="auto"/>
              <w:bottom w:val="single" w:sz="4" w:space="0" w:color="auto"/>
              <w:right w:val="single" w:sz="4" w:space="0" w:color="auto"/>
            </w:tcBorders>
            <w:vAlign w:val="center"/>
          </w:tcPr>
          <w:p w:rsidR="00A5139C" w:rsidRPr="005237ED" w:rsidRDefault="00A5139C" w:rsidP="001C322B">
            <w:pPr>
              <w:jc w:val="center"/>
              <w:rPr>
                <w:rFonts w:cs="B Nazanin"/>
                <w:rtl/>
              </w:rPr>
            </w:pPr>
            <w:r w:rsidRPr="005237ED">
              <w:rPr>
                <w:rFonts w:cs="B Nazanin" w:hint="cs"/>
                <w:rtl/>
              </w:rPr>
              <w:t>دكترليدا محفوظي</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A5139C" w:rsidRPr="005237ED" w:rsidRDefault="00A5139C" w:rsidP="001C322B">
            <w:pPr>
              <w:jc w:val="center"/>
              <w:rPr>
                <w:rFonts w:cs="B Nazanin"/>
                <w:rtl/>
              </w:rPr>
            </w:pPr>
            <w:r w:rsidRPr="005237ED">
              <w:rPr>
                <w:rFonts w:cs="B Nazanin" w:hint="cs"/>
                <w:rtl/>
              </w:rPr>
              <w:t>متخصص عفوني</w:t>
            </w:r>
          </w:p>
        </w:tc>
        <w:tc>
          <w:tcPr>
            <w:tcW w:w="3613" w:type="dxa"/>
            <w:gridSpan w:val="3"/>
            <w:tcBorders>
              <w:top w:val="single" w:sz="4" w:space="0" w:color="auto"/>
              <w:left w:val="single" w:sz="4" w:space="0" w:color="auto"/>
              <w:bottom w:val="single" w:sz="4" w:space="0" w:color="auto"/>
            </w:tcBorders>
            <w:vAlign w:val="center"/>
          </w:tcPr>
          <w:p w:rsidR="00A5139C" w:rsidRDefault="001F6CF1" w:rsidP="00B470CE">
            <w:pPr>
              <w:jc w:val="center"/>
              <w:rPr>
                <w:rFonts w:cs="B Titr"/>
                <w:sz w:val="20"/>
                <w:szCs w:val="20"/>
                <w:rtl/>
              </w:rPr>
            </w:pPr>
            <w:r w:rsidRPr="001F6CF1">
              <w:rPr>
                <w:rFonts w:cs="B Titr"/>
                <w:noProof/>
                <w:sz w:val="20"/>
                <w:szCs w:val="20"/>
                <w:rtl/>
              </w:rPr>
              <w:drawing>
                <wp:inline distT="0" distB="0" distL="0" distR="0">
                  <wp:extent cx="1181100" cy="466725"/>
                  <wp:effectExtent l="0" t="0" r="0" b="9525"/>
                  <wp:docPr id="4" name="Picture 4" descr="C:\Users\office\Desktop\امضا-رازی\دکتر محفوظ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امضا-رازی\دکتر محفوظ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66725"/>
                          </a:xfrm>
                          <a:prstGeom prst="rect">
                            <a:avLst/>
                          </a:prstGeom>
                          <a:noFill/>
                          <a:ln>
                            <a:noFill/>
                          </a:ln>
                        </pic:spPr>
                      </pic:pic>
                    </a:graphicData>
                  </a:graphic>
                </wp:inline>
              </w:drawing>
            </w:r>
          </w:p>
        </w:tc>
      </w:tr>
      <w:tr w:rsidR="005237ED" w:rsidTr="00E30FFE">
        <w:trPr>
          <w:trHeight w:val="964"/>
        </w:trPr>
        <w:tc>
          <w:tcPr>
            <w:tcW w:w="3129" w:type="dxa"/>
            <w:gridSpan w:val="2"/>
            <w:tcBorders>
              <w:top w:val="single" w:sz="4" w:space="0" w:color="auto"/>
              <w:bottom w:val="single" w:sz="4" w:space="0" w:color="auto"/>
              <w:right w:val="single" w:sz="4" w:space="0" w:color="auto"/>
            </w:tcBorders>
            <w:vAlign w:val="center"/>
          </w:tcPr>
          <w:p w:rsidR="005237ED" w:rsidRDefault="001F6CF1" w:rsidP="00B82249">
            <w:pPr>
              <w:jc w:val="center"/>
              <w:rPr>
                <w:rFonts w:cs="B Nazanin"/>
                <w:rtl/>
              </w:rPr>
            </w:pPr>
            <w:r>
              <w:rPr>
                <w:rFonts w:cs="B Nazanin" w:hint="cs"/>
                <w:rtl/>
              </w:rPr>
              <w:t>دیده ور</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5237ED" w:rsidRDefault="00287ADC" w:rsidP="00B82249">
            <w:pPr>
              <w:jc w:val="center"/>
              <w:rPr>
                <w:rFonts w:cs="B Nazanin"/>
                <w:rtl/>
              </w:rPr>
            </w:pPr>
            <w:r>
              <w:rPr>
                <w:rFonts w:cs="B Nazanin" w:hint="cs"/>
                <w:rtl/>
              </w:rPr>
              <w:t>کارشناس بهداشت حرفه ای</w:t>
            </w:r>
          </w:p>
        </w:tc>
        <w:tc>
          <w:tcPr>
            <w:tcW w:w="3613" w:type="dxa"/>
            <w:gridSpan w:val="3"/>
            <w:tcBorders>
              <w:top w:val="single" w:sz="4" w:space="0" w:color="auto"/>
              <w:left w:val="single" w:sz="4" w:space="0" w:color="auto"/>
              <w:bottom w:val="single" w:sz="4" w:space="0" w:color="auto"/>
            </w:tcBorders>
            <w:vAlign w:val="center"/>
          </w:tcPr>
          <w:p w:rsidR="005237ED" w:rsidRDefault="005237ED" w:rsidP="00B470CE">
            <w:pPr>
              <w:jc w:val="center"/>
              <w:rPr>
                <w:rFonts w:cs="B Titr"/>
                <w:sz w:val="20"/>
                <w:szCs w:val="20"/>
                <w:rtl/>
              </w:rPr>
            </w:pPr>
          </w:p>
        </w:tc>
      </w:tr>
      <w:tr w:rsidR="005237ED" w:rsidTr="00E30FFE">
        <w:trPr>
          <w:trHeight w:val="964"/>
        </w:trPr>
        <w:tc>
          <w:tcPr>
            <w:tcW w:w="3129" w:type="dxa"/>
            <w:gridSpan w:val="2"/>
            <w:tcBorders>
              <w:top w:val="single" w:sz="4" w:space="0" w:color="auto"/>
              <w:bottom w:val="single" w:sz="4" w:space="0" w:color="auto"/>
              <w:right w:val="single" w:sz="4" w:space="0" w:color="auto"/>
            </w:tcBorders>
            <w:vAlign w:val="center"/>
          </w:tcPr>
          <w:p w:rsidR="005237ED" w:rsidRDefault="005237ED" w:rsidP="00B82249">
            <w:pPr>
              <w:jc w:val="center"/>
              <w:rPr>
                <w:rFonts w:cs="B Nazanin"/>
                <w:rtl/>
              </w:rPr>
            </w:pPr>
            <w:r>
              <w:rPr>
                <w:rFonts w:cs="B Nazanin" w:hint="cs"/>
                <w:rtl/>
              </w:rPr>
              <w:t>خانم نبي نيا</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5237ED" w:rsidRDefault="005237ED" w:rsidP="00B82249">
            <w:pPr>
              <w:jc w:val="center"/>
              <w:rPr>
                <w:rFonts w:cs="B Nazanin"/>
                <w:rtl/>
              </w:rPr>
            </w:pPr>
            <w:r>
              <w:rPr>
                <w:rFonts w:cs="B Nazanin" w:hint="cs"/>
                <w:rtl/>
              </w:rPr>
              <w:t xml:space="preserve">سرپرستار </w:t>
            </w:r>
          </w:p>
        </w:tc>
        <w:tc>
          <w:tcPr>
            <w:tcW w:w="3613" w:type="dxa"/>
            <w:gridSpan w:val="3"/>
            <w:tcBorders>
              <w:top w:val="single" w:sz="4" w:space="0" w:color="auto"/>
              <w:left w:val="single" w:sz="4" w:space="0" w:color="auto"/>
              <w:bottom w:val="single" w:sz="4" w:space="0" w:color="auto"/>
            </w:tcBorders>
            <w:vAlign w:val="center"/>
          </w:tcPr>
          <w:p w:rsidR="005237ED" w:rsidRDefault="001F6CF1" w:rsidP="00B470CE">
            <w:pPr>
              <w:jc w:val="center"/>
              <w:rPr>
                <w:rFonts w:cs="B Titr"/>
                <w:sz w:val="20"/>
                <w:szCs w:val="20"/>
                <w:rtl/>
              </w:rPr>
            </w:pPr>
            <w:r w:rsidRPr="001F6CF1">
              <w:rPr>
                <w:rFonts w:cs="B Titr"/>
                <w:noProof/>
                <w:sz w:val="20"/>
                <w:szCs w:val="20"/>
                <w:rtl/>
              </w:rPr>
              <w:drawing>
                <wp:inline distT="0" distB="0" distL="0" distR="0">
                  <wp:extent cx="1358998" cy="466725"/>
                  <wp:effectExtent l="0" t="0" r="0" b="0"/>
                  <wp:docPr id="5" name="Picture 5" descr="V:\خانم مجید زاده\خانم پورخانی\لیست امضا\نبی نی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خانم مجید زاده\خانم پورخانی\لیست امضا\نبی نیا.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919" cy="478031"/>
                          </a:xfrm>
                          <a:prstGeom prst="rect">
                            <a:avLst/>
                          </a:prstGeom>
                          <a:noFill/>
                          <a:ln>
                            <a:noFill/>
                          </a:ln>
                        </pic:spPr>
                      </pic:pic>
                    </a:graphicData>
                  </a:graphic>
                </wp:inline>
              </w:drawing>
            </w:r>
          </w:p>
        </w:tc>
      </w:tr>
      <w:tr w:rsidR="005237ED" w:rsidTr="00E30FFE">
        <w:trPr>
          <w:trHeight w:val="964"/>
        </w:trPr>
        <w:tc>
          <w:tcPr>
            <w:tcW w:w="3129" w:type="dxa"/>
            <w:gridSpan w:val="2"/>
            <w:tcBorders>
              <w:top w:val="single" w:sz="4" w:space="0" w:color="auto"/>
              <w:bottom w:val="single" w:sz="4" w:space="0" w:color="auto"/>
              <w:right w:val="single" w:sz="4" w:space="0" w:color="auto"/>
            </w:tcBorders>
            <w:vAlign w:val="center"/>
          </w:tcPr>
          <w:p w:rsidR="005237ED" w:rsidRPr="0050418F" w:rsidRDefault="005237ED" w:rsidP="00B82249">
            <w:pPr>
              <w:jc w:val="center"/>
              <w:rPr>
                <w:rFonts w:cs="B Nazanin"/>
                <w:rtl/>
              </w:rPr>
            </w:pPr>
            <w:r>
              <w:rPr>
                <w:rFonts w:cs="B Nazanin" w:hint="cs"/>
                <w:rtl/>
              </w:rPr>
              <w:t>سميه عقيلي</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5237ED" w:rsidRPr="0050418F" w:rsidRDefault="005237ED" w:rsidP="00B82249">
            <w:pPr>
              <w:jc w:val="center"/>
              <w:rPr>
                <w:rFonts w:cs="B Nazanin"/>
                <w:rtl/>
              </w:rPr>
            </w:pPr>
            <w:r>
              <w:rPr>
                <w:rFonts w:cs="B Nazanin" w:hint="cs"/>
                <w:rtl/>
              </w:rPr>
              <w:t>سوپر وايزر آموزش همگاني</w:t>
            </w:r>
          </w:p>
        </w:tc>
        <w:tc>
          <w:tcPr>
            <w:tcW w:w="3613" w:type="dxa"/>
            <w:gridSpan w:val="3"/>
            <w:tcBorders>
              <w:top w:val="single" w:sz="4" w:space="0" w:color="auto"/>
              <w:left w:val="single" w:sz="4" w:space="0" w:color="auto"/>
              <w:bottom w:val="single" w:sz="4" w:space="0" w:color="auto"/>
            </w:tcBorders>
            <w:vAlign w:val="center"/>
          </w:tcPr>
          <w:p w:rsidR="005237ED" w:rsidRDefault="001F6CF1" w:rsidP="00B470CE">
            <w:pPr>
              <w:jc w:val="center"/>
              <w:rPr>
                <w:rFonts w:cs="B Titr"/>
                <w:sz w:val="20"/>
                <w:szCs w:val="20"/>
                <w:rtl/>
              </w:rPr>
            </w:pPr>
            <w:r w:rsidRPr="001F6CF1">
              <w:rPr>
                <w:rFonts w:cs="B Titr"/>
                <w:noProof/>
                <w:sz w:val="20"/>
                <w:szCs w:val="20"/>
                <w:rtl/>
              </w:rPr>
              <w:drawing>
                <wp:inline distT="0" distB="0" distL="0" distR="0">
                  <wp:extent cx="1543050" cy="533400"/>
                  <wp:effectExtent l="0" t="0" r="0" b="0"/>
                  <wp:docPr id="6" name="Picture 6" descr="C:\Users\office\Desktop\لیست امضا\اسکن امضا عقیل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ffice\Desktop\لیست امضا\اسکن امضا عقیل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tc>
      </w:tr>
      <w:tr w:rsidR="005237ED" w:rsidTr="00E30FFE">
        <w:trPr>
          <w:trHeight w:val="964"/>
        </w:trPr>
        <w:tc>
          <w:tcPr>
            <w:tcW w:w="3129" w:type="dxa"/>
            <w:gridSpan w:val="2"/>
            <w:tcBorders>
              <w:top w:val="single" w:sz="4" w:space="0" w:color="auto"/>
              <w:bottom w:val="single" w:sz="4" w:space="0" w:color="auto"/>
              <w:right w:val="single" w:sz="4" w:space="0" w:color="auto"/>
            </w:tcBorders>
            <w:vAlign w:val="center"/>
          </w:tcPr>
          <w:p w:rsidR="005237ED" w:rsidRPr="0050418F" w:rsidRDefault="001438C1" w:rsidP="00B82249">
            <w:pPr>
              <w:jc w:val="center"/>
              <w:rPr>
                <w:rFonts w:cs="B Nazanin"/>
                <w:rtl/>
              </w:rPr>
            </w:pPr>
            <w:r>
              <w:rPr>
                <w:rFonts w:cs="B Nazanin" w:hint="cs"/>
                <w:rtl/>
              </w:rPr>
              <w:lastRenderedPageBreak/>
              <w:t>زیبا فلاح</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5237ED" w:rsidRPr="0050418F" w:rsidRDefault="005237ED" w:rsidP="00B82249">
            <w:pPr>
              <w:jc w:val="center"/>
              <w:rPr>
                <w:rFonts w:cs="B Nazanin"/>
                <w:rtl/>
              </w:rPr>
            </w:pPr>
            <w:r>
              <w:rPr>
                <w:rFonts w:cs="B Nazanin" w:hint="cs"/>
                <w:rtl/>
              </w:rPr>
              <w:t>مسئول بهبود كيفيت</w:t>
            </w:r>
          </w:p>
        </w:tc>
        <w:tc>
          <w:tcPr>
            <w:tcW w:w="3613" w:type="dxa"/>
            <w:gridSpan w:val="3"/>
            <w:tcBorders>
              <w:top w:val="single" w:sz="4" w:space="0" w:color="auto"/>
              <w:left w:val="single" w:sz="4" w:space="0" w:color="auto"/>
              <w:bottom w:val="single" w:sz="4" w:space="0" w:color="auto"/>
            </w:tcBorders>
            <w:vAlign w:val="center"/>
          </w:tcPr>
          <w:p w:rsidR="005237ED" w:rsidRDefault="005C48BD" w:rsidP="00B470CE">
            <w:pPr>
              <w:jc w:val="center"/>
              <w:rPr>
                <w:rFonts w:cs="B Titr"/>
                <w:sz w:val="20"/>
                <w:szCs w:val="20"/>
                <w:rtl/>
              </w:rPr>
            </w:pPr>
            <w:r w:rsidRPr="005C48BD">
              <w:rPr>
                <w:rFonts w:cs="B Titr"/>
                <w:noProof/>
                <w:sz w:val="20"/>
                <w:szCs w:val="20"/>
                <w:rtl/>
              </w:rPr>
              <w:drawing>
                <wp:inline distT="0" distB="0" distL="0" distR="0">
                  <wp:extent cx="1285875" cy="600075"/>
                  <wp:effectExtent l="0" t="0" r="9525" b="9525"/>
                  <wp:docPr id="10" name="Picture 10" descr="V:\خانم مجید زاده\خانم پورخانی\لیست امضا\خانم فلا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خانم مجید زاده\خانم پورخانی\لیست امضا\خانم فلاح.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600075"/>
                          </a:xfrm>
                          <a:prstGeom prst="rect">
                            <a:avLst/>
                          </a:prstGeom>
                          <a:noFill/>
                          <a:ln>
                            <a:noFill/>
                          </a:ln>
                        </pic:spPr>
                      </pic:pic>
                    </a:graphicData>
                  </a:graphic>
                </wp:inline>
              </w:drawing>
            </w:r>
          </w:p>
        </w:tc>
      </w:tr>
      <w:tr w:rsidR="005237ED" w:rsidTr="00E30FFE">
        <w:trPr>
          <w:trHeight w:val="964"/>
        </w:trPr>
        <w:tc>
          <w:tcPr>
            <w:tcW w:w="3129" w:type="dxa"/>
            <w:gridSpan w:val="2"/>
            <w:tcBorders>
              <w:top w:val="single" w:sz="4" w:space="0" w:color="auto"/>
              <w:bottom w:val="single" w:sz="4" w:space="0" w:color="auto"/>
              <w:right w:val="single" w:sz="4" w:space="0" w:color="auto"/>
            </w:tcBorders>
            <w:vAlign w:val="center"/>
          </w:tcPr>
          <w:p w:rsidR="005237ED" w:rsidRPr="0050418F" w:rsidRDefault="00F12D34" w:rsidP="00B82249">
            <w:pPr>
              <w:jc w:val="center"/>
              <w:rPr>
                <w:rFonts w:cs="B Nazanin"/>
                <w:rtl/>
              </w:rPr>
            </w:pPr>
            <w:r>
              <w:rPr>
                <w:rFonts w:cs="B Nazanin" w:hint="cs"/>
                <w:rtl/>
              </w:rPr>
              <w:t>راشین عصار</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5237ED" w:rsidRPr="0050418F" w:rsidRDefault="00F12D34" w:rsidP="00B82249">
            <w:pPr>
              <w:jc w:val="center"/>
              <w:rPr>
                <w:rFonts w:cs="B Nazanin"/>
                <w:rtl/>
              </w:rPr>
            </w:pPr>
            <w:r>
              <w:rPr>
                <w:rFonts w:cs="B Nazanin" w:hint="cs"/>
                <w:rtl/>
              </w:rPr>
              <w:t>کارشناس بهداشت محیط</w:t>
            </w:r>
          </w:p>
        </w:tc>
        <w:tc>
          <w:tcPr>
            <w:tcW w:w="3613" w:type="dxa"/>
            <w:gridSpan w:val="3"/>
            <w:tcBorders>
              <w:top w:val="single" w:sz="4" w:space="0" w:color="auto"/>
              <w:left w:val="single" w:sz="4" w:space="0" w:color="auto"/>
              <w:bottom w:val="single" w:sz="4" w:space="0" w:color="auto"/>
            </w:tcBorders>
            <w:vAlign w:val="center"/>
          </w:tcPr>
          <w:p w:rsidR="005237ED" w:rsidRDefault="008A7FB3" w:rsidP="00B470CE">
            <w:pPr>
              <w:jc w:val="center"/>
              <w:rPr>
                <w:rFonts w:cs="B Titr"/>
                <w:sz w:val="20"/>
                <w:szCs w:val="20"/>
                <w:rtl/>
              </w:rPr>
            </w:pPr>
            <w:r w:rsidRPr="008A7FB3">
              <w:rPr>
                <w:rFonts w:cs="B Titr"/>
                <w:noProof/>
                <w:sz w:val="20"/>
                <w:szCs w:val="20"/>
                <w:rtl/>
              </w:rPr>
              <w:drawing>
                <wp:inline distT="0" distB="0" distL="0" distR="0">
                  <wp:extent cx="1313060" cy="57150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2413" cy="584275"/>
                          </a:xfrm>
                          <a:prstGeom prst="rect">
                            <a:avLst/>
                          </a:prstGeom>
                          <a:noFill/>
                          <a:ln>
                            <a:noFill/>
                          </a:ln>
                        </pic:spPr>
                      </pic:pic>
                    </a:graphicData>
                  </a:graphic>
                </wp:inline>
              </w:drawing>
            </w:r>
          </w:p>
        </w:tc>
      </w:tr>
      <w:tr w:rsidR="005237ED" w:rsidTr="00E30FFE">
        <w:trPr>
          <w:trHeight w:val="964"/>
        </w:trPr>
        <w:tc>
          <w:tcPr>
            <w:tcW w:w="3129" w:type="dxa"/>
            <w:gridSpan w:val="2"/>
            <w:tcBorders>
              <w:top w:val="single" w:sz="4" w:space="0" w:color="auto"/>
              <w:bottom w:val="single" w:sz="4" w:space="0" w:color="auto"/>
              <w:right w:val="single" w:sz="4" w:space="0" w:color="auto"/>
            </w:tcBorders>
            <w:vAlign w:val="center"/>
          </w:tcPr>
          <w:p w:rsidR="005237ED" w:rsidRPr="0050418F" w:rsidRDefault="00D948F1" w:rsidP="00B82249">
            <w:pPr>
              <w:jc w:val="center"/>
              <w:rPr>
                <w:rFonts w:cs="B Nazanin"/>
                <w:rtl/>
              </w:rPr>
            </w:pPr>
            <w:r>
              <w:rPr>
                <w:rFonts w:cs="B Nazanin" w:hint="cs"/>
                <w:rtl/>
              </w:rPr>
              <w:t>فاطمه فعال</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5237ED" w:rsidRPr="0050418F" w:rsidRDefault="005237ED" w:rsidP="00B82249">
            <w:pPr>
              <w:jc w:val="center"/>
              <w:rPr>
                <w:rFonts w:cs="B Nazanin"/>
                <w:rtl/>
              </w:rPr>
            </w:pPr>
            <w:r>
              <w:rPr>
                <w:rFonts w:cs="B Nazanin" w:hint="cs"/>
                <w:rtl/>
              </w:rPr>
              <w:t>سرپرستار</w:t>
            </w:r>
          </w:p>
        </w:tc>
        <w:tc>
          <w:tcPr>
            <w:tcW w:w="3613" w:type="dxa"/>
            <w:gridSpan w:val="3"/>
            <w:tcBorders>
              <w:top w:val="single" w:sz="4" w:space="0" w:color="auto"/>
              <w:left w:val="single" w:sz="4" w:space="0" w:color="auto"/>
              <w:bottom w:val="single" w:sz="4" w:space="0" w:color="auto"/>
            </w:tcBorders>
            <w:vAlign w:val="center"/>
          </w:tcPr>
          <w:p w:rsidR="005237ED" w:rsidRDefault="005C48BD" w:rsidP="00B470CE">
            <w:pPr>
              <w:jc w:val="center"/>
              <w:rPr>
                <w:rFonts w:cs="B Titr"/>
                <w:sz w:val="20"/>
                <w:szCs w:val="20"/>
                <w:rtl/>
              </w:rPr>
            </w:pPr>
            <w:r w:rsidRPr="005C48BD">
              <w:rPr>
                <w:rFonts w:cs="B Titr"/>
                <w:noProof/>
                <w:sz w:val="20"/>
                <w:szCs w:val="20"/>
                <w:rtl/>
              </w:rPr>
              <w:drawing>
                <wp:inline distT="0" distB="0" distL="0" distR="0">
                  <wp:extent cx="1323975" cy="561975"/>
                  <wp:effectExtent l="0" t="0" r="9525" b="9525"/>
                  <wp:docPr id="9" name="Picture 9" descr="C:\Users\office\Desktop\لیست امضا\فع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ffice\Desktop\لیست امضا\فعال.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561975"/>
                          </a:xfrm>
                          <a:prstGeom prst="rect">
                            <a:avLst/>
                          </a:prstGeom>
                          <a:noFill/>
                          <a:ln>
                            <a:noFill/>
                          </a:ln>
                        </pic:spPr>
                      </pic:pic>
                    </a:graphicData>
                  </a:graphic>
                </wp:inline>
              </w:drawing>
            </w:r>
          </w:p>
        </w:tc>
      </w:tr>
      <w:tr w:rsidR="00F12D34" w:rsidTr="00E30FFE">
        <w:trPr>
          <w:trHeight w:val="964"/>
        </w:trPr>
        <w:tc>
          <w:tcPr>
            <w:tcW w:w="3129" w:type="dxa"/>
            <w:gridSpan w:val="2"/>
            <w:tcBorders>
              <w:top w:val="single" w:sz="4" w:space="0" w:color="auto"/>
              <w:bottom w:val="single" w:sz="4" w:space="0" w:color="auto"/>
              <w:right w:val="single" w:sz="4" w:space="0" w:color="auto"/>
            </w:tcBorders>
            <w:vAlign w:val="center"/>
          </w:tcPr>
          <w:p w:rsidR="00F12D34" w:rsidRDefault="00F12D34" w:rsidP="00B82249">
            <w:pPr>
              <w:jc w:val="center"/>
              <w:rPr>
                <w:rFonts w:cs="B Nazanin"/>
                <w:rtl/>
              </w:rPr>
            </w:pPr>
            <w:r>
              <w:rPr>
                <w:rFonts w:cs="B Nazanin" w:hint="cs"/>
                <w:rtl/>
              </w:rPr>
              <w:t>اقای صوفی</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F12D34" w:rsidRDefault="00F12D34" w:rsidP="00B82249">
            <w:pPr>
              <w:jc w:val="center"/>
              <w:rPr>
                <w:rFonts w:cs="B Nazanin"/>
                <w:rtl/>
              </w:rPr>
            </w:pPr>
            <w:r>
              <w:rPr>
                <w:rFonts w:cs="B Nazanin" w:hint="cs"/>
                <w:rtl/>
              </w:rPr>
              <w:t xml:space="preserve">کارشناس میکروب شناسی </w:t>
            </w:r>
          </w:p>
        </w:tc>
        <w:tc>
          <w:tcPr>
            <w:tcW w:w="3613" w:type="dxa"/>
            <w:gridSpan w:val="3"/>
            <w:tcBorders>
              <w:top w:val="single" w:sz="4" w:space="0" w:color="auto"/>
              <w:left w:val="single" w:sz="4" w:space="0" w:color="auto"/>
              <w:bottom w:val="single" w:sz="4" w:space="0" w:color="auto"/>
            </w:tcBorders>
            <w:vAlign w:val="center"/>
          </w:tcPr>
          <w:p w:rsidR="00F12D34" w:rsidRDefault="005C48BD" w:rsidP="00B470CE">
            <w:pPr>
              <w:jc w:val="center"/>
              <w:rPr>
                <w:rFonts w:cs="B Titr"/>
                <w:sz w:val="20"/>
                <w:szCs w:val="20"/>
                <w:rtl/>
              </w:rPr>
            </w:pPr>
            <w:r>
              <w:rPr>
                <w:noProof/>
              </w:rPr>
              <w:drawing>
                <wp:inline distT="0" distB="0" distL="0" distR="0" wp14:anchorId="70C6B79E" wp14:editId="30ECA8CC">
                  <wp:extent cx="1235075" cy="504825"/>
                  <wp:effectExtent l="0" t="0" r="3175" b="9525"/>
                  <wp:docPr id="12" name="Picture 12" descr="C:\Users\office\Desktop\صوفی.jpg"/>
                  <wp:cNvGraphicFramePr/>
                  <a:graphic xmlns:a="http://schemas.openxmlformats.org/drawingml/2006/main">
                    <a:graphicData uri="http://schemas.openxmlformats.org/drawingml/2006/picture">
                      <pic:pic xmlns:pic="http://schemas.openxmlformats.org/drawingml/2006/picture">
                        <pic:nvPicPr>
                          <pic:cNvPr id="6" name="Picture 6" descr="C:\Users\office\Desktop\صوفی.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5075" cy="504825"/>
                          </a:xfrm>
                          <a:prstGeom prst="rect">
                            <a:avLst/>
                          </a:prstGeom>
                          <a:noFill/>
                          <a:ln>
                            <a:noFill/>
                          </a:ln>
                        </pic:spPr>
                      </pic:pic>
                    </a:graphicData>
                  </a:graphic>
                </wp:inline>
              </w:drawing>
            </w:r>
          </w:p>
        </w:tc>
      </w:tr>
      <w:tr w:rsidR="005237ED" w:rsidTr="00E30FFE">
        <w:trPr>
          <w:trHeight w:val="964"/>
        </w:trPr>
        <w:tc>
          <w:tcPr>
            <w:tcW w:w="3129" w:type="dxa"/>
            <w:gridSpan w:val="2"/>
            <w:tcBorders>
              <w:top w:val="single" w:sz="4" w:space="0" w:color="auto"/>
              <w:bottom w:val="single" w:sz="4" w:space="0" w:color="auto"/>
              <w:right w:val="single" w:sz="4" w:space="0" w:color="auto"/>
            </w:tcBorders>
            <w:vAlign w:val="center"/>
          </w:tcPr>
          <w:p w:rsidR="005237ED" w:rsidRDefault="001438C1" w:rsidP="005237ED">
            <w:pPr>
              <w:jc w:val="center"/>
              <w:rPr>
                <w:rFonts w:cs="B Nazanin"/>
                <w:rtl/>
              </w:rPr>
            </w:pPr>
            <w:r>
              <w:rPr>
                <w:rFonts w:cs="B Nazanin" w:hint="cs"/>
                <w:rtl/>
              </w:rPr>
              <w:t>سولماز پورخانی</w:t>
            </w:r>
          </w:p>
        </w:tc>
        <w:tc>
          <w:tcPr>
            <w:tcW w:w="3822" w:type="dxa"/>
            <w:gridSpan w:val="2"/>
            <w:tcBorders>
              <w:top w:val="single" w:sz="4" w:space="0" w:color="auto"/>
              <w:left w:val="single" w:sz="4" w:space="0" w:color="auto"/>
              <w:bottom w:val="single" w:sz="4" w:space="0" w:color="auto"/>
              <w:right w:val="single" w:sz="4" w:space="0" w:color="auto"/>
            </w:tcBorders>
            <w:vAlign w:val="center"/>
          </w:tcPr>
          <w:p w:rsidR="005237ED" w:rsidRDefault="005237ED" w:rsidP="00B82249">
            <w:pPr>
              <w:jc w:val="center"/>
              <w:rPr>
                <w:rFonts w:cs="B Nazanin"/>
                <w:rtl/>
              </w:rPr>
            </w:pPr>
            <w:r>
              <w:rPr>
                <w:rFonts w:cs="B Nazanin" w:hint="cs"/>
                <w:rtl/>
              </w:rPr>
              <w:t>سوپروايزر كنترل عفونت</w:t>
            </w:r>
          </w:p>
        </w:tc>
        <w:tc>
          <w:tcPr>
            <w:tcW w:w="3613" w:type="dxa"/>
            <w:gridSpan w:val="3"/>
            <w:tcBorders>
              <w:top w:val="single" w:sz="4" w:space="0" w:color="auto"/>
              <w:left w:val="single" w:sz="4" w:space="0" w:color="auto"/>
              <w:bottom w:val="single" w:sz="4" w:space="0" w:color="auto"/>
            </w:tcBorders>
            <w:vAlign w:val="center"/>
          </w:tcPr>
          <w:p w:rsidR="005237ED" w:rsidRDefault="005C48BD" w:rsidP="00B470CE">
            <w:pPr>
              <w:jc w:val="center"/>
              <w:rPr>
                <w:rFonts w:cs="B Titr"/>
                <w:sz w:val="20"/>
                <w:szCs w:val="20"/>
                <w:rtl/>
              </w:rPr>
            </w:pPr>
            <w:r w:rsidRPr="00CA7809">
              <w:rPr>
                <w:rFonts w:cs="B Titr"/>
                <w:noProof/>
                <w:sz w:val="20"/>
                <w:szCs w:val="20"/>
                <w:rtl/>
              </w:rPr>
              <w:drawing>
                <wp:inline distT="0" distB="0" distL="0" distR="0" wp14:anchorId="2A432B25" wp14:editId="6DDB0015">
                  <wp:extent cx="1266825" cy="476250"/>
                  <wp:effectExtent l="0" t="0" r="0" b="0"/>
                  <wp:docPr id="11" name="Picture 11" descr="C:\Users\office\Desktop\امضا-رازی\سولماز پورخان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esktop\امضا-رازی\سولماز پورخانی.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noFill/>
                          <a:ln>
                            <a:noFill/>
                          </a:ln>
                        </pic:spPr>
                      </pic:pic>
                    </a:graphicData>
                  </a:graphic>
                </wp:inline>
              </w:drawing>
            </w:r>
          </w:p>
        </w:tc>
      </w:tr>
      <w:tr w:rsidR="00061BD8" w:rsidTr="00061BD8">
        <w:tc>
          <w:tcPr>
            <w:tcW w:w="10564" w:type="dxa"/>
            <w:gridSpan w:val="7"/>
            <w:tcBorders>
              <w:top w:val="single" w:sz="4" w:space="0" w:color="auto"/>
              <w:bottom w:val="single" w:sz="4" w:space="0" w:color="auto"/>
            </w:tcBorders>
            <w:shd w:val="clear" w:color="auto" w:fill="FBD4B4" w:themeFill="accent6" w:themeFillTint="66"/>
            <w:vAlign w:val="center"/>
          </w:tcPr>
          <w:p w:rsidR="00061BD8" w:rsidRDefault="00061BD8" w:rsidP="00B470CE">
            <w:pPr>
              <w:jc w:val="center"/>
              <w:rPr>
                <w:rFonts w:cs="B Titr"/>
                <w:sz w:val="20"/>
                <w:szCs w:val="20"/>
                <w:rtl/>
              </w:rPr>
            </w:pPr>
            <w:r>
              <w:rPr>
                <w:rFonts w:cs="B Titr" w:hint="cs"/>
                <w:sz w:val="20"/>
                <w:szCs w:val="20"/>
                <w:rtl/>
              </w:rPr>
              <w:t>تایید کننده</w:t>
            </w:r>
          </w:p>
        </w:tc>
      </w:tr>
      <w:tr w:rsidR="00061BD8" w:rsidTr="00061BD8">
        <w:tc>
          <w:tcPr>
            <w:tcW w:w="3083" w:type="dxa"/>
            <w:tcBorders>
              <w:top w:val="single" w:sz="4" w:space="0" w:color="auto"/>
              <w:bottom w:val="single" w:sz="4" w:space="0" w:color="auto"/>
              <w:right w:val="single" w:sz="4" w:space="0" w:color="auto"/>
            </w:tcBorders>
            <w:vAlign w:val="center"/>
          </w:tcPr>
          <w:p w:rsidR="00061BD8" w:rsidRPr="00C7579F" w:rsidRDefault="00061BD8" w:rsidP="00496CDE">
            <w:pPr>
              <w:jc w:val="center"/>
              <w:rPr>
                <w:rFonts w:cs="B Titr"/>
                <w:sz w:val="20"/>
                <w:szCs w:val="20"/>
                <w:rtl/>
              </w:rPr>
            </w:pPr>
            <w:r w:rsidRPr="00C7579F">
              <w:rPr>
                <w:rFonts w:cs="B Titr" w:hint="cs"/>
                <w:sz w:val="20"/>
                <w:szCs w:val="20"/>
                <w:rtl/>
              </w:rPr>
              <w:t>نام و نام خانوادگی:</w:t>
            </w:r>
          </w:p>
        </w:tc>
        <w:tc>
          <w:tcPr>
            <w:tcW w:w="3923" w:type="dxa"/>
            <w:gridSpan w:val="4"/>
            <w:tcBorders>
              <w:top w:val="single" w:sz="4" w:space="0" w:color="auto"/>
              <w:left w:val="single" w:sz="4" w:space="0" w:color="auto"/>
              <w:bottom w:val="single" w:sz="4" w:space="0" w:color="auto"/>
              <w:right w:val="single" w:sz="4" w:space="0" w:color="auto"/>
            </w:tcBorders>
            <w:vAlign w:val="center"/>
          </w:tcPr>
          <w:p w:rsidR="00061BD8" w:rsidRPr="00C7579F" w:rsidRDefault="00061BD8" w:rsidP="00496CDE">
            <w:pPr>
              <w:jc w:val="center"/>
              <w:rPr>
                <w:rFonts w:cs="B Titr"/>
                <w:sz w:val="20"/>
                <w:szCs w:val="20"/>
                <w:rtl/>
              </w:rPr>
            </w:pPr>
            <w:r w:rsidRPr="00C7579F">
              <w:rPr>
                <w:rFonts w:cs="B Titr" w:hint="cs"/>
                <w:sz w:val="20"/>
                <w:szCs w:val="20"/>
                <w:rtl/>
              </w:rPr>
              <w:t>سمت:</w:t>
            </w:r>
          </w:p>
        </w:tc>
        <w:tc>
          <w:tcPr>
            <w:tcW w:w="3558" w:type="dxa"/>
            <w:gridSpan w:val="2"/>
            <w:tcBorders>
              <w:top w:val="single" w:sz="4" w:space="0" w:color="auto"/>
              <w:left w:val="single" w:sz="4" w:space="0" w:color="auto"/>
              <w:bottom w:val="single" w:sz="4" w:space="0" w:color="auto"/>
            </w:tcBorders>
            <w:vAlign w:val="center"/>
          </w:tcPr>
          <w:p w:rsidR="00061BD8" w:rsidRPr="00B470CE" w:rsidRDefault="00061BD8" w:rsidP="00496CDE">
            <w:pPr>
              <w:jc w:val="center"/>
              <w:rPr>
                <w:rFonts w:cs="B Titr"/>
                <w:sz w:val="20"/>
                <w:szCs w:val="20"/>
                <w:rtl/>
              </w:rPr>
            </w:pPr>
            <w:r>
              <w:rPr>
                <w:rFonts w:cs="B Titr" w:hint="cs"/>
                <w:sz w:val="20"/>
                <w:szCs w:val="20"/>
                <w:rtl/>
              </w:rPr>
              <w:t>امضا</w:t>
            </w:r>
          </w:p>
        </w:tc>
      </w:tr>
      <w:tr w:rsidR="00061BD8" w:rsidTr="00E30FFE">
        <w:trPr>
          <w:trHeight w:val="907"/>
        </w:trPr>
        <w:tc>
          <w:tcPr>
            <w:tcW w:w="3083" w:type="dxa"/>
            <w:tcBorders>
              <w:top w:val="single" w:sz="4" w:space="0" w:color="auto"/>
              <w:bottom w:val="single" w:sz="4" w:space="0" w:color="auto"/>
              <w:right w:val="single" w:sz="4" w:space="0" w:color="auto"/>
            </w:tcBorders>
            <w:vAlign w:val="center"/>
          </w:tcPr>
          <w:p w:rsidR="00061BD8" w:rsidRPr="005237ED" w:rsidRDefault="005237ED" w:rsidP="00B470CE">
            <w:pPr>
              <w:jc w:val="center"/>
              <w:rPr>
                <w:rFonts w:cs="B Nazanin"/>
                <w:rtl/>
              </w:rPr>
            </w:pPr>
            <w:r w:rsidRPr="005237ED">
              <w:rPr>
                <w:rFonts w:cs="B Nazanin" w:hint="cs"/>
                <w:rtl/>
              </w:rPr>
              <w:t>دكترليدا محفوظي</w:t>
            </w:r>
          </w:p>
        </w:tc>
        <w:tc>
          <w:tcPr>
            <w:tcW w:w="3923" w:type="dxa"/>
            <w:gridSpan w:val="4"/>
            <w:tcBorders>
              <w:top w:val="single" w:sz="4" w:space="0" w:color="auto"/>
              <w:left w:val="single" w:sz="4" w:space="0" w:color="auto"/>
              <w:bottom w:val="single" w:sz="4" w:space="0" w:color="auto"/>
              <w:right w:val="single" w:sz="4" w:space="0" w:color="auto"/>
            </w:tcBorders>
            <w:vAlign w:val="center"/>
          </w:tcPr>
          <w:p w:rsidR="00061BD8" w:rsidRPr="005237ED" w:rsidRDefault="005237ED" w:rsidP="00B470CE">
            <w:pPr>
              <w:jc w:val="center"/>
              <w:rPr>
                <w:rFonts w:cs="B Nazanin"/>
                <w:rtl/>
              </w:rPr>
            </w:pPr>
            <w:r w:rsidRPr="005237ED">
              <w:rPr>
                <w:rFonts w:cs="B Nazanin" w:hint="cs"/>
                <w:rtl/>
              </w:rPr>
              <w:t>متخصص عفوني</w:t>
            </w:r>
          </w:p>
        </w:tc>
        <w:tc>
          <w:tcPr>
            <w:tcW w:w="3558" w:type="dxa"/>
            <w:gridSpan w:val="2"/>
            <w:tcBorders>
              <w:top w:val="single" w:sz="4" w:space="0" w:color="auto"/>
              <w:left w:val="single" w:sz="4" w:space="0" w:color="auto"/>
              <w:bottom w:val="single" w:sz="4" w:space="0" w:color="auto"/>
            </w:tcBorders>
            <w:vAlign w:val="center"/>
          </w:tcPr>
          <w:p w:rsidR="00061BD8" w:rsidRDefault="00FF42F2" w:rsidP="00B470CE">
            <w:pPr>
              <w:jc w:val="center"/>
              <w:rPr>
                <w:rFonts w:cs="B Titr"/>
                <w:sz w:val="20"/>
                <w:szCs w:val="20"/>
                <w:rtl/>
              </w:rPr>
            </w:pPr>
            <w:r w:rsidRPr="00FF42F2">
              <w:rPr>
                <w:rFonts w:cs="B Titr"/>
                <w:noProof/>
                <w:sz w:val="20"/>
                <w:szCs w:val="20"/>
                <w:rtl/>
              </w:rPr>
              <w:drawing>
                <wp:inline distT="0" distB="0" distL="0" distR="0">
                  <wp:extent cx="1247775" cy="476250"/>
                  <wp:effectExtent l="0" t="0" r="9525" b="0"/>
                  <wp:docPr id="8" name="Picture 8" descr="C:\Users\office\Desktop\امضا-رازی\دکتر محفوظ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ffice\Desktop\امضا-رازی\دکتر محفوظی.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476250"/>
                          </a:xfrm>
                          <a:prstGeom prst="rect">
                            <a:avLst/>
                          </a:prstGeom>
                          <a:noFill/>
                          <a:ln>
                            <a:noFill/>
                          </a:ln>
                        </pic:spPr>
                      </pic:pic>
                    </a:graphicData>
                  </a:graphic>
                </wp:inline>
              </w:drawing>
            </w:r>
          </w:p>
        </w:tc>
      </w:tr>
      <w:tr w:rsidR="00061BD8" w:rsidTr="00061BD8">
        <w:tc>
          <w:tcPr>
            <w:tcW w:w="10564" w:type="dxa"/>
            <w:gridSpan w:val="7"/>
            <w:tcBorders>
              <w:top w:val="single" w:sz="4" w:space="0" w:color="auto"/>
              <w:bottom w:val="single" w:sz="4" w:space="0" w:color="auto"/>
            </w:tcBorders>
            <w:shd w:val="clear" w:color="auto" w:fill="FBD4B4" w:themeFill="accent6" w:themeFillTint="66"/>
            <w:vAlign w:val="center"/>
          </w:tcPr>
          <w:p w:rsidR="00061BD8" w:rsidRDefault="00061BD8" w:rsidP="00B470CE">
            <w:pPr>
              <w:jc w:val="center"/>
              <w:rPr>
                <w:rFonts w:cs="B Titr"/>
                <w:sz w:val="20"/>
                <w:szCs w:val="20"/>
                <w:rtl/>
              </w:rPr>
            </w:pPr>
            <w:r>
              <w:rPr>
                <w:rFonts w:cs="B Titr" w:hint="cs"/>
                <w:sz w:val="20"/>
                <w:szCs w:val="20"/>
                <w:rtl/>
              </w:rPr>
              <w:t>تصویب کننده</w:t>
            </w:r>
          </w:p>
        </w:tc>
      </w:tr>
      <w:tr w:rsidR="00061BD8" w:rsidTr="00061BD8">
        <w:tc>
          <w:tcPr>
            <w:tcW w:w="3083" w:type="dxa"/>
            <w:tcBorders>
              <w:top w:val="single" w:sz="4" w:space="0" w:color="auto"/>
              <w:bottom w:val="single" w:sz="4" w:space="0" w:color="auto"/>
              <w:right w:val="single" w:sz="4" w:space="0" w:color="auto"/>
            </w:tcBorders>
            <w:vAlign w:val="center"/>
          </w:tcPr>
          <w:p w:rsidR="00061BD8" w:rsidRPr="00C7579F" w:rsidRDefault="00061BD8" w:rsidP="00496CDE">
            <w:pPr>
              <w:jc w:val="center"/>
              <w:rPr>
                <w:rFonts w:cs="B Titr"/>
                <w:sz w:val="20"/>
                <w:szCs w:val="20"/>
                <w:rtl/>
              </w:rPr>
            </w:pPr>
            <w:r w:rsidRPr="00C7579F">
              <w:rPr>
                <w:rFonts w:cs="B Titr" w:hint="cs"/>
                <w:sz w:val="20"/>
                <w:szCs w:val="20"/>
                <w:rtl/>
              </w:rPr>
              <w:t>نام و نام خانوادگی:</w:t>
            </w:r>
          </w:p>
        </w:tc>
        <w:tc>
          <w:tcPr>
            <w:tcW w:w="3923" w:type="dxa"/>
            <w:gridSpan w:val="4"/>
            <w:tcBorders>
              <w:top w:val="single" w:sz="4" w:space="0" w:color="auto"/>
              <w:left w:val="single" w:sz="4" w:space="0" w:color="auto"/>
              <w:bottom w:val="single" w:sz="4" w:space="0" w:color="auto"/>
              <w:right w:val="single" w:sz="4" w:space="0" w:color="auto"/>
            </w:tcBorders>
            <w:vAlign w:val="center"/>
          </w:tcPr>
          <w:p w:rsidR="00061BD8" w:rsidRPr="00C7579F" w:rsidRDefault="00061BD8" w:rsidP="00496CDE">
            <w:pPr>
              <w:jc w:val="center"/>
              <w:rPr>
                <w:rFonts w:cs="B Titr"/>
                <w:sz w:val="20"/>
                <w:szCs w:val="20"/>
                <w:rtl/>
              </w:rPr>
            </w:pPr>
            <w:r w:rsidRPr="00C7579F">
              <w:rPr>
                <w:rFonts w:cs="B Titr" w:hint="cs"/>
                <w:sz w:val="20"/>
                <w:szCs w:val="20"/>
                <w:rtl/>
              </w:rPr>
              <w:t>سمت:</w:t>
            </w:r>
          </w:p>
        </w:tc>
        <w:tc>
          <w:tcPr>
            <w:tcW w:w="3558" w:type="dxa"/>
            <w:gridSpan w:val="2"/>
            <w:tcBorders>
              <w:top w:val="single" w:sz="4" w:space="0" w:color="auto"/>
              <w:left w:val="single" w:sz="4" w:space="0" w:color="auto"/>
              <w:bottom w:val="single" w:sz="4" w:space="0" w:color="auto"/>
            </w:tcBorders>
            <w:vAlign w:val="center"/>
          </w:tcPr>
          <w:p w:rsidR="00061BD8" w:rsidRPr="00B470CE" w:rsidRDefault="00061BD8" w:rsidP="00496CDE">
            <w:pPr>
              <w:jc w:val="center"/>
              <w:rPr>
                <w:rFonts w:cs="B Titr"/>
                <w:sz w:val="20"/>
                <w:szCs w:val="20"/>
                <w:rtl/>
              </w:rPr>
            </w:pPr>
            <w:r>
              <w:rPr>
                <w:rFonts w:cs="B Titr" w:hint="cs"/>
                <w:sz w:val="20"/>
                <w:szCs w:val="20"/>
                <w:rtl/>
              </w:rPr>
              <w:t>امضا</w:t>
            </w:r>
          </w:p>
        </w:tc>
      </w:tr>
      <w:tr w:rsidR="00061BD8" w:rsidTr="00E30FFE">
        <w:trPr>
          <w:trHeight w:val="1020"/>
        </w:trPr>
        <w:tc>
          <w:tcPr>
            <w:tcW w:w="3083" w:type="dxa"/>
            <w:tcBorders>
              <w:top w:val="single" w:sz="4" w:space="0" w:color="auto"/>
              <w:bottom w:val="single" w:sz="4" w:space="0" w:color="auto"/>
              <w:right w:val="single" w:sz="4" w:space="0" w:color="auto"/>
            </w:tcBorders>
            <w:vAlign w:val="center"/>
          </w:tcPr>
          <w:p w:rsidR="00061BD8" w:rsidRPr="005237ED" w:rsidRDefault="005237ED" w:rsidP="000A1352">
            <w:pPr>
              <w:jc w:val="center"/>
              <w:rPr>
                <w:rFonts w:cs="B Nazanin"/>
                <w:rtl/>
              </w:rPr>
            </w:pPr>
            <w:r w:rsidRPr="005237ED">
              <w:rPr>
                <w:rFonts w:cs="B Nazanin" w:hint="cs"/>
                <w:rtl/>
              </w:rPr>
              <w:t xml:space="preserve">دكتر </w:t>
            </w:r>
            <w:r w:rsidR="000A1352">
              <w:rPr>
                <w:rFonts w:cs="B Nazanin" w:hint="cs"/>
                <w:rtl/>
              </w:rPr>
              <w:t>توفیق یعقوبی</w:t>
            </w:r>
          </w:p>
        </w:tc>
        <w:tc>
          <w:tcPr>
            <w:tcW w:w="3923" w:type="dxa"/>
            <w:gridSpan w:val="4"/>
            <w:tcBorders>
              <w:top w:val="single" w:sz="4" w:space="0" w:color="auto"/>
              <w:left w:val="single" w:sz="4" w:space="0" w:color="auto"/>
              <w:bottom w:val="single" w:sz="4" w:space="0" w:color="auto"/>
              <w:right w:val="single" w:sz="4" w:space="0" w:color="auto"/>
            </w:tcBorders>
            <w:vAlign w:val="center"/>
          </w:tcPr>
          <w:p w:rsidR="00061BD8" w:rsidRPr="005237ED" w:rsidRDefault="005237ED" w:rsidP="00B470CE">
            <w:pPr>
              <w:jc w:val="center"/>
              <w:rPr>
                <w:rFonts w:cs="B Nazanin"/>
                <w:rtl/>
              </w:rPr>
            </w:pPr>
            <w:r w:rsidRPr="005237ED">
              <w:rPr>
                <w:rFonts w:cs="B Nazanin" w:hint="cs"/>
                <w:rtl/>
              </w:rPr>
              <w:t>رياست بيمارستان</w:t>
            </w:r>
          </w:p>
        </w:tc>
        <w:tc>
          <w:tcPr>
            <w:tcW w:w="3558" w:type="dxa"/>
            <w:gridSpan w:val="2"/>
            <w:tcBorders>
              <w:top w:val="single" w:sz="4" w:space="0" w:color="auto"/>
              <w:left w:val="single" w:sz="4" w:space="0" w:color="auto"/>
              <w:bottom w:val="single" w:sz="4" w:space="0" w:color="auto"/>
            </w:tcBorders>
            <w:vAlign w:val="center"/>
          </w:tcPr>
          <w:p w:rsidR="00061BD8" w:rsidRDefault="00FF42F2" w:rsidP="00B470CE">
            <w:pPr>
              <w:jc w:val="center"/>
              <w:rPr>
                <w:rFonts w:cs="B Titr"/>
                <w:sz w:val="20"/>
                <w:szCs w:val="20"/>
                <w:rtl/>
              </w:rPr>
            </w:pPr>
            <w:r>
              <w:rPr>
                <w:rFonts w:cs="B Titr"/>
                <w:noProof/>
                <w:sz w:val="20"/>
                <w:szCs w:val="20"/>
              </w:rPr>
              <w:drawing>
                <wp:inline distT="0" distB="0" distL="0" distR="0" wp14:anchorId="51336A67" wp14:editId="3C85CA95">
                  <wp:extent cx="1121354"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0800000" flipV="1">
                            <a:off x="0" y="0"/>
                            <a:ext cx="1167378" cy="337142"/>
                          </a:xfrm>
                          <a:prstGeom prst="rect">
                            <a:avLst/>
                          </a:prstGeom>
                          <a:noFill/>
                        </pic:spPr>
                      </pic:pic>
                    </a:graphicData>
                  </a:graphic>
                </wp:inline>
              </w:drawing>
            </w:r>
          </w:p>
        </w:tc>
      </w:tr>
    </w:tbl>
    <w:p w:rsidR="00C94E52" w:rsidRDefault="00C94E52"/>
    <w:sectPr w:rsidR="00C94E52" w:rsidSect="00B6791B">
      <w:headerReference w:type="even" r:id="rId18"/>
      <w:headerReference w:type="default" r:id="rId19"/>
      <w:footerReference w:type="even" r:id="rId20"/>
      <w:footerReference w:type="default" r:id="rId21"/>
      <w:headerReference w:type="first" r:id="rId22"/>
      <w:footerReference w:type="first" r:id="rId23"/>
      <w:pgSz w:w="11906" w:h="16838"/>
      <w:pgMar w:top="1954" w:right="566" w:bottom="851" w:left="709" w:header="708" w:footer="286" w:gutter="0"/>
      <w:pgBorders w:offsetFrom="page">
        <w:top w:val="double" w:sz="4" w:space="24" w:color="FBD4B4" w:themeColor="accent6" w:themeTint="66"/>
        <w:left w:val="double" w:sz="4" w:space="24" w:color="FBD4B4" w:themeColor="accent6" w:themeTint="66"/>
        <w:bottom w:val="double" w:sz="4" w:space="24" w:color="FBD4B4" w:themeColor="accent6" w:themeTint="66"/>
        <w:right w:val="double" w:sz="4" w:space="24" w:color="FBD4B4" w:themeColor="accent6"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E9" w:rsidRDefault="002934E9" w:rsidP="00544A9F">
      <w:pPr>
        <w:spacing w:after="0" w:line="240" w:lineRule="auto"/>
      </w:pPr>
      <w:r>
        <w:separator/>
      </w:r>
    </w:p>
  </w:endnote>
  <w:endnote w:type="continuationSeparator" w:id="0">
    <w:p w:rsidR="002934E9" w:rsidRDefault="002934E9" w:rsidP="0054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erlin Sans FB">
    <w:panose1 w:val="020E0602020502020306"/>
    <w:charset w:val="00"/>
    <w:family w:val="swiss"/>
    <w:pitch w:val="variable"/>
    <w:sig w:usb0="00000003" w:usb1="00000000" w:usb2="00000000" w:usb3="00000000" w:csb0="00000001" w:csb1="00000000"/>
  </w:font>
  <w:font w:name="B Nazani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70360"/>
      <w:docPartObj>
        <w:docPartGallery w:val="Page Numbers (Bottom of Page)"/>
        <w:docPartUnique/>
      </w:docPartObj>
    </w:sdtPr>
    <w:sdtEndPr/>
    <w:sdtContent>
      <w:sdt>
        <w:sdtPr>
          <w:rPr>
            <w:rtl/>
          </w:rPr>
          <w:id w:val="565050523"/>
          <w:docPartObj>
            <w:docPartGallery w:val="Page Numbers (Top of Page)"/>
            <w:docPartUnique/>
          </w:docPartObj>
        </w:sdtPr>
        <w:sdtEndPr/>
        <w:sdtContent>
          <w:p w:rsidR="00B6791B" w:rsidRDefault="00B6791B" w:rsidP="00B6791B">
            <w:pPr>
              <w:pStyle w:val="Footer"/>
              <w:shd w:val="clear" w:color="auto" w:fill="FABF8F" w:themeFill="accent6" w:themeFillTint="99"/>
              <w:jc w:val="right"/>
            </w:pPr>
            <w:r>
              <w:t xml:space="preserve">Page </w:t>
            </w:r>
            <w:r w:rsidR="00E53BF4">
              <w:rPr>
                <w:b/>
                <w:sz w:val="24"/>
                <w:szCs w:val="24"/>
              </w:rPr>
              <w:fldChar w:fldCharType="begin"/>
            </w:r>
            <w:r>
              <w:rPr>
                <w:b/>
              </w:rPr>
              <w:instrText xml:space="preserve"> PAGE </w:instrText>
            </w:r>
            <w:r w:rsidR="00E53BF4">
              <w:rPr>
                <w:b/>
                <w:sz w:val="24"/>
                <w:szCs w:val="24"/>
              </w:rPr>
              <w:fldChar w:fldCharType="separate"/>
            </w:r>
            <w:r w:rsidR="004220ED">
              <w:rPr>
                <w:b/>
                <w:noProof/>
                <w:rtl/>
              </w:rPr>
              <w:t>1</w:t>
            </w:r>
            <w:r w:rsidR="00E53BF4">
              <w:rPr>
                <w:b/>
                <w:sz w:val="24"/>
                <w:szCs w:val="24"/>
              </w:rPr>
              <w:fldChar w:fldCharType="end"/>
            </w:r>
            <w:r>
              <w:t xml:space="preserve"> of </w:t>
            </w:r>
            <w:r w:rsidR="00E53BF4">
              <w:rPr>
                <w:b/>
                <w:sz w:val="24"/>
                <w:szCs w:val="24"/>
              </w:rPr>
              <w:fldChar w:fldCharType="begin"/>
            </w:r>
            <w:r>
              <w:rPr>
                <w:b/>
              </w:rPr>
              <w:instrText xml:space="preserve"> NUMPAGES  </w:instrText>
            </w:r>
            <w:r w:rsidR="00E53BF4">
              <w:rPr>
                <w:b/>
                <w:sz w:val="24"/>
                <w:szCs w:val="24"/>
              </w:rPr>
              <w:fldChar w:fldCharType="separate"/>
            </w:r>
            <w:r w:rsidR="004220ED">
              <w:rPr>
                <w:b/>
                <w:noProof/>
                <w:rtl/>
              </w:rPr>
              <w:t>3</w:t>
            </w:r>
            <w:r w:rsidR="00E53BF4">
              <w:rPr>
                <w:b/>
                <w:sz w:val="24"/>
                <w:szCs w:val="24"/>
              </w:rPr>
              <w:fldChar w:fldCharType="end"/>
            </w:r>
          </w:p>
        </w:sdtContent>
      </w:sdt>
    </w:sdtContent>
  </w:sdt>
  <w:p w:rsidR="00B6791B" w:rsidRDefault="00B679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E9" w:rsidRDefault="002934E9" w:rsidP="00544A9F">
      <w:pPr>
        <w:spacing w:after="0" w:line="240" w:lineRule="auto"/>
      </w:pPr>
      <w:r>
        <w:separator/>
      </w:r>
    </w:p>
  </w:footnote>
  <w:footnote w:type="continuationSeparator" w:id="0">
    <w:p w:rsidR="002934E9" w:rsidRDefault="002934E9" w:rsidP="00544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Ind w:w="227" w:type="dxa"/>
      <w:shd w:val="clear" w:color="auto" w:fill="E5DFEC" w:themeFill="accent4" w:themeFillTint="33"/>
      <w:tblLook w:val="04A0" w:firstRow="1" w:lastRow="0" w:firstColumn="1" w:lastColumn="0" w:noHBand="0" w:noVBand="1"/>
    </w:tblPr>
    <w:tblGrid>
      <w:gridCol w:w="2559"/>
      <w:gridCol w:w="5154"/>
      <w:gridCol w:w="2681"/>
    </w:tblGrid>
    <w:tr w:rsidR="00544A9F" w:rsidTr="008453DA">
      <w:trPr>
        <w:trHeight w:val="1694"/>
      </w:trPr>
      <w:tc>
        <w:tcPr>
          <w:tcW w:w="2574" w:type="dxa"/>
          <w:shd w:val="clear" w:color="auto" w:fill="FFFFFF" w:themeFill="background1"/>
        </w:tcPr>
        <w:p w:rsidR="00544A9F" w:rsidRDefault="00544A9F" w:rsidP="00663816">
          <w:pPr>
            <w:pStyle w:val="Header"/>
            <w:rPr>
              <w:rtl/>
            </w:rPr>
          </w:pPr>
          <w:r w:rsidRPr="00965F40">
            <w:rPr>
              <w:rFonts w:cs="Arial"/>
              <w:noProof/>
              <w:rtl/>
            </w:rPr>
            <w:drawing>
              <wp:anchor distT="0" distB="0" distL="114300" distR="114300" simplePos="0" relativeHeight="251659264" behindDoc="0" locked="0" layoutInCell="1" allowOverlap="1">
                <wp:simplePos x="0" y="0"/>
                <wp:positionH relativeFrom="column">
                  <wp:posOffset>269240</wp:posOffset>
                </wp:positionH>
                <wp:positionV relativeFrom="paragraph">
                  <wp:posOffset>179070</wp:posOffset>
                </wp:positionV>
                <wp:extent cx="1085850" cy="609600"/>
                <wp:effectExtent l="19050" t="0" r="0" b="209550"/>
                <wp:wrapTopAndBottom/>
                <wp:docPr id="2" name="Picture 6" descr="ARRM.png"/>
                <wp:cNvGraphicFramePr/>
                <a:graphic xmlns:a="http://schemas.openxmlformats.org/drawingml/2006/main">
                  <a:graphicData uri="http://schemas.openxmlformats.org/drawingml/2006/picture">
                    <pic:pic xmlns:pic="http://schemas.openxmlformats.org/drawingml/2006/picture">
                      <pic:nvPicPr>
                        <pic:cNvPr id="3" name="Picture 9" descr="ARRM.png"/>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09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anchor>
            </w:drawing>
          </w:r>
        </w:p>
      </w:tc>
      <w:tc>
        <w:tcPr>
          <w:tcW w:w="5244" w:type="dxa"/>
          <w:shd w:val="clear" w:color="auto" w:fill="FFFFFF" w:themeFill="background1"/>
          <w:vAlign w:val="center"/>
        </w:tcPr>
        <w:p w:rsidR="00544A9F" w:rsidRPr="00965F40" w:rsidRDefault="00544A9F" w:rsidP="00663816">
          <w:pPr>
            <w:pStyle w:val="Header"/>
            <w:jc w:val="center"/>
            <w:rPr>
              <w:rFonts w:cs="B Titr"/>
              <w:sz w:val="20"/>
              <w:szCs w:val="20"/>
              <w:rtl/>
            </w:rPr>
          </w:pPr>
          <w:r w:rsidRPr="00965F40">
            <w:rPr>
              <w:rFonts w:cs="B Titr" w:hint="cs"/>
              <w:sz w:val="20"/>
              <w:szCs w:val="20"/>
              <w:rtl/>
            </w:rPr>
            <w:t>دانشگاه علوم پزشکی گیلان</w:t>
          </w:r>
        </w:p>
        <w:p w:rsidR="008453DA" w:rsidRPr="00965F40" w:rsidRDefault="00544A9F" w:rsidP="008453DA">
          <w:pPr>
            <w:pStyle w:val="Header"/>
            <w:jc w:val="center"/>
            <w:rPr>
              <w:rFonts w:cs="B Titr"/>
              <w:sz w:val="20"/>
              <w:szCs w:val="20"/>
              <w:rtl/>
            </w:rPr>
          </w:pPr>
          <w:r w:rsidRPr="00965F40">
            <w:rPr>
              <w:rFonts w:cs="B Titr" w:hint="cs"/>
              <w:sz w:val="20"/>
              <w:szCs w:val="20"/>
              <w:rtl/>
            </w:rPr>
            <w:t>مرکز آموزشی،پژوهشی و درمانی رازی</w:t>
          </w:r>
        </w:p>
      </w:tc>
      <w:tc>
        <w:tcPr>
          <w:tcW w:w="2694" w:type="dxa"/>
          <w:shd w:val="clear" w:color="auto" w:fill="FFFFFF" w:themeFill="background1"/>
        </w:tcPr>
        <w:p w:rsidR="00544A9F" w:rsidRDefault="00BA1E47" w:rsidP="008453DA">
          <w:pPr>
            <w:pStyle w:val="Header"/>
            <w:rPr>
              <w:rtl/>
            </w:rPr>
          </w:pPr>
          <w:r>
            <w:rPr>
              <w:rFonts w:ascii="Times New Roman" w:hAnsi="Times New Roman" w:cs="Times New Roman"/>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731520</wp:posOffset>
                    </wp:positionV>
                    <wp:extent cx="1405255" cy="269240"/>
                    <wp:effectExtent l="5715" t="7620" r="825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269240"/>
                            </a:xfrm>
                            <a:prstGeom prst="rect">
                              <a:avLst/>
                            </a:prstGeom>
                            <a:solidFill>
                              <a:srgbClr val="FFFFFF"/>
                            </a:solidFill>
                            <a:ln w="9525">
                              <a:solidFill>
                                <a:srgbClr val="000000"/>
                              </a:solidFill>
                              <a:miter lim="800000"/>
                              <a:headEnd/>
                              <a:tailEnd/>
                            </a:ln>
                          </wps:spPr>
                          <wps:txbx>
                            <w:txbxContent>
                              <w:p w:rsidR="008453DA" w:rsidRDefault="008453DA" w:rsidP="004253F7">
                                <w:pPr>
                                  <w:jc w:val="right"/>
                                  <w:rPr>
                                    <w:sz w:val="20"/>
                                    <w:szCs w:val="20"/>
                                  </w:rPr>
                                </w:pPr>
                                <w:r>
                                  <w:rPr>
                                    <w:sz w:val="20"/>
                                    <w:szCs w:val="20"/>
                                  </w:rPr>
                                  <w:t>RAZI – MA- FO -16/0</w:t>
                                </w:r>
                                <w:r w:rsidR="004253F7">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2pt;margin-top:57.6pt;width:110.65pt;height: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">
                    <v:textbox>
                      <w:txbxContent>
                        <w:p w:rsidR="008453DA" w:rsidRDefault="008453DA" w:rsidP="004253F7">
                          <w:pPr>
                            <w:jc w:val="right"/>
                            <w:rPr>
                              <w:sz w:val="20"/>
                              <w:szCs w:val="20"/>
                            </w:rPr>
                          </w:pPr>
                          <w:r>
                            <w:rPr>
                              <w:sz w:val="20"/>
                              <w:szCs w:val="20"/>
                            </w:rPr>
                            <w:t>RAZI – MA- FO -16/0</w:t>
                          </w:r>
                          <w:r w:rsidR="004253F7">
                            <w:rPr>
                              <w:sz w:val="20"/>
                              <w:szCs w:val="20"/>
                            </w:rPr>
                            <w:t>1</w:t>
                          </w:r>
                        </w:p>
                      </w:txbxContent>
                    </v:textbox>
                  </v:rect>
                </w:pict>
              </mc:Fallback>
            </mc:AlternateContent>
          </w:r>
          <w:r w:rsidR="008453DA">
            <w:rPr>
              <w:noProof/>
              <w:rtl/>
            </w:rPr>
            <w:drawing>
              <wp:anchor distT="0" distB="0" distL="114300" distR="114300" simplePos="0" relativeHeight="251660288" behindDoc="0" locked="0" layoutInCell="1" allowOverlap="1">
                <wp:simplePos x="0" y="0"/>
                <wp:positionH relativeFrom="column">
                  <wp:posOffset>321945</wp:posOffset>
                </wp:positionH>
                <wp:positionV relativeFrom="paragraph">
                  <wp:posOffset>26670</wp:posOffset>
                </wp:positionV>
                <wp:extent cx="1238250" cy="609600"/>
                <wp:effectExtent l="0" t="0" r="0" b="0"/>
                <wp:wrapTopAndBottom/>
                <wp:docPr id="3" name="Picture 1" descr="C:\Users\u\Desktop\Presentatio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Presentation1.bmp"/>
                        <pic:cNvPicPr>
                          <a:picLocks noChangeAspect="1" noChangeArrowheads="1"/>
                        </pic:cNvPicPr>
                      </pic:nvPicPr>
                      <pic:blipFill>
                        <a:blip r:embed="rId2" cstate="print"/>
                        <a:srcRect/>
                        <a:stretch>
                          <a:fillRect/>
                        </a:stretch>
                      </pic:blipFill>
                      <pic:spPr bwMode="auto">
                        <a:xfrm>
                          <a:off x="0" y="0"/>
                          <a:ext cx="1238250" cy="609600"/>
                        </a:xfrm>
                        <a:prstGeom prst="rect">
                          <a:avLst/>
                        </a:prstGeom>
                        <a:noFill/>
                        <a:ln w="9525">
                          <a:noFill/>
                          <a:miter lim="800000"/>
                          <a:headEnd/>
                          <a:tailEnd/>
                        </a:ln>
                      </pic:spPr>
                    </pic:pic>
                  </a:graphicData>
                </a:graphic>
              </wp:anchor>
            </w:drawing>
          </w:r>
        </w:p>
        <w:p w:rsidR="00544A9F" w:rsidRDefault="00544A9F" w:rsidP="00663816">
          <w:pPr>
            <w:pStyle w:val="Header"/>
            <w:rPr>
              <w:rtl/>
            </w:rPr>
          </w:pPr>
        </w:p>
      </w:tc>
    </w:tr>
  </w:tbl>
  <w:p w:rsidR="00544A9F" w:rsidRDefault="00544A9F" w:rsidP="00544A9F">
    <w:pPr>
      <w:pStyle w:val="Header"/>
      <w:ind w:left="-14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7" w:rsidRDefault="004253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8"/>
      </v:shape>
    </w:pict>
  </w:numPicBullet>
  <w:abstractNum w:abstractNumId="0" w15:restartNumberingAfterBreak="0">
    <w:nsid w:val="0B382809"/>
    <w:multiLevelType w:val="hybridMultilevel"/>
    <w:tmpl w:val="1F0A0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2456"/>
    <w:multiLevelType w:val="hybridMultilevel"/>
    <w:tmpl w:val="16C4CA48"/>
    <w:lvl w:ilvl="0" w:tplc="DDB85F2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4FD9"/>
    <w:multiLevelType w:val="hybridMultilevel"/>
    <w:tmpl w:val="6B12226E"/>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96A85"/>
    <w:multiLevelType w:val="hybridMultilevel"/>
    <w:tmpl w:val="8410D460"/>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02A8D"/>
    <w:multiLevelType w:val="hybridMultilevel"/>
    <w:tmpl w:val="36CCA70C"/>
    <w:lvl w:ilvl="0" w:tplc="04090009">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 w15:restartNumberingAfterBreak="0">
    <w:nsid w:val="11522904"/>
    <w:multiLevelType w:val="hybridMultilevel"/>
    <w:tmpl w:val="922AFB4A"/>
    <w:lvl w:ilvl="0" w:tplc="CA743E58">
      <w:start w:val="1"/>
      <w:numFmt w:val="decimal"/>
      <w:lvlText w:val="%1."/>
      <w:lvlJc w:val="left"/>
      <w:pPr>
        <w:ind w:left="644" w:hanging="360"/>
      </w:pPr>
      <w:rPr>
        <w:rFont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33F40"/>
    <w:multiLevelType w:val="hybridMultilevel"/>
    <w:tmpl w:val="8542B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CC788D"/>
    <w:multiLevelType w:val="hybridMultilevel"/>
    <w:tmpl w:val="DB7CD49E"/>
    <w:lvl w:ilvl="0" w:tplc="2556BC3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74C3"/>
    <w:multiLevelType w:val="hybridMultilevel"/>
    <w:tmpl w:val="652237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5D5F"/>
    <w:multiLevelType w:val="hybridMultilevel"/>
    <w:tmpl w:val="F2C62F4C"/>
    <w:lvl w:ilvl="0" w:tplc="E4180BF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95448"/>
    <w:multiLevelType w:val="hybridMultilevel"/>
    <w:tmpl w:val="A6E89F6C"/>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894B87"/>
    <w:multiLevelType w:val="hybridMultilevel"/>
    <w:tmpl w:val="8A3CB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37B59"/>
    <w:multiLevelType w:val="hybridMultilevel"/>
    <w:tmpl w:val="D46CC53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4C1BE9"/>
    <w:multiLevelType w:val="hybridMultilevel"/>
    <w:tmpl w:val="D8C810C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C67344"/>
    <w:multiLevelType w:val="hybridMultilevel"/>
    <w:tmpl w:val="020CE924"/>
    <w:lvl w:ilvl="0" w:tplc="0409000F">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5418C"/>
    <w:multiLevelType w:val="hybridMultilevel"/>
    <w:tmpl w:val="B8727E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11354"/>
    <w:multiLevelType w:val="hybridMultilevel"/>
    <w:tmpl w:val="5AAABB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F5F4E"/>
    <w:multiLevelType w:val="hybridMultilevel"/>
    <w:tmpl w:val="A282DC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12F06"/>
    <w:multiLevelType w:val="hybridMultilevel"/>
    <w:tmpl w:val="A6E89F6C"/>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DE1649"/>
    <w:multiLevelType w:val="hybridMultilevel"/>
    <w:tmpl w:val="A6E89F6C"/>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50218D"/>
    <w:multiLevelType w:val="hybridMultilevel"/>
    <w:tmpl w:val="DC02B7FE"/>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205A03"/>
    <w:multiLevelType w:val="hybridMultilevel"/>
    <w:tmpl w:val="DA744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28C5CBB"/>
    <w:multiLevelType w:val="hybridMultilevel"/>
    <w:tmpl w:val="9C46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33EE3"/>
    <w:multiLevelType w:val="hybridMultilevel"/>
    <w:tmpl w:val="8B108714"/>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834C67"/>
    <w:multiLevelType w:val="hybridMultilevel"/>
    <w:tmpl w:val="8F482BF8"/>
    <w:lvl w:ilvl="0" w:tplc="910AB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482727"/>
    <w:multiLevelType w:val="hybridMultilevel"/>
    <w:tmpl w:val="EC46F4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750EC"/>
    <w:multiLevelType w:val="hybridMultilevel"/>
    <w:tmpl w:val="EEEC8B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10CCB"/>
    <w:multiLevelType w:val="hybridMultilevel"/>
    <w:tmpl w:val="F732E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9D6130"/>
    <w:multiLevelType w:val="hybridMultilevel"/>
    <w:tmpl w:val="7F3EEED8"/>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541BB"/>
    <w:multiLevelType w:val="hybridMultilevel"/>
    <w:tmpl w:val="C0D674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81F34"/>
    <w:multiLevelType w:val="hybridMultilevel"/>
    <w:tmpl w:val="6B74A1B8"/>
    <w:lvl w:ilvl="0" w:tplc="0409000D">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D6647"/>
    <w:multiLevelType w:val="hybridMultilevel"/>
    <w:tmpl w:val="5EB270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1C6319"/>
    <w:multiLevelType w:val="hybridMultilevel"/>
    <w:tmpl w:val="F196B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B6274"/>
    <w:multiLevelType w:val="hybridMultilevel"/>
    <w:tmpl w:val="7EAE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749D0"/>
    <w:multiLevelType w:val="hybridMultilevel"/>
    <w:tmpl w:val="B51C8D44"/>
    <w:lvl w:ilvl="0" w:tplc="4CE415D4">
      <w:numFmt w:val="bullet"/>
      <w:lvlText w:val="-"/>
      <w:lvlJc w:val="left"/>
      <w:pPr>
        <w:ind w:left="720" w:hanging="360"/>
      </w:pPr>
      <w:rPr>
        <w:rFonts w:ascii="Tahoma" w:eastAsia="Times New Roman" w:hAnsi="Tahoma" w:cs="B Mitr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C2047"/>
    <w:multiLevelType w:val="hybridMultilevel"/>
    <w:tmpl w:val="B97C5EEC"/>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E197B"/>
    <w:multiLevelType w:val="hybridMultilevel"/>
    <w:tmpl w:val="699AC290"/>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A1735"/>
    <w:multiLevelType w:val="hybridMultilevel"/>
    <w:tmpl w:val="FF0C2506"/>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F417F"/>
    <w:multiLevelType w:val="hybridMultilevel"/>
    <w:tmpl w:val="DEFAAA12"/>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B76EA"/>
    <w:multiLevelType w:val="hybridMultilevel"/>
    <w:tmpl w:val="829AF53C"/>
    <w:lvl w:ilvl="0" w:tplc="477E06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9"/>
  </w:num>
  <w:num w:numId="4">
    <w:abstractNumId w:val="28"/>
  </w:num>
  <w:num w:numId="5">
    <w:abstractNumId w:val="35"/>
  </w:num>
  <w:num w:numId="6">
    <w:abstractNumId w:val="26"/>
  </w:num>
  <w:num w:numId="7">
    <w:abstractNumId w:val="36"/>
  </w:num>
  <w:num w:numId="8">
    <w:abstractNumId w:val="37"/>
  </w:num>
  <w:num w:numId="9">
    <w:abstractNumId w:val="2"/>
  </w:num>
  <w:num w:numId="10">
    <w:abstractNumId w:val="20"/>
  </w:num>
  <w:num w:numId="11">
    <w:abstractNumId w:val="39"/>
  </w:num>
  <w:num w:numId="12">
    <w:abstractNumId w:val="5"/>
  </w:num>
  <w:num w:numId="13">
    <w:abstractNumId w:val="30"/>
  </w:num>
  <w:num w:numId="14">
    <w:abstractNumId w:val="21"/>
  </w:num>
  <w:num w:numId="15">
    <w:abstractNumId w:val="17"/>
  </w:num>
  <w:num w:numId="16">
    <w:abstractNumId w:val="31"/>
  </w:num>
  <w:num w:numId="17">
    <w:abstractNumId w:val="25"/>
  </w:num>
  <w:num w:numId="18">
    <w:abstractNumId w:val="15"/>
  </w:num>
  <w:num w:numId="19">
    <w:abstractNumId w:val="0"/>
  </w:num>
  <w:num w:numId="20">
    <w:abstractNumId w:val="14"/>
  </w:num>
  <w:num w:numId="21">
    <w:abstractNumId w:val="38"/>
  </w:num>
  <w:num w:numId="22">
    <w:abstractNumId w:val="27"/>
  </w:num>
  <w:num w:numId="23">
    <w:abstractNumId w:val="11"/>
  </w:num>
  <w:num w:numId="24">
    <w:abstractNumId w:val="33"/>
  </w:num>
  <w:num w:numId="25">
    <w:abstractNumId w:val="32"/>
  </w:num>
  <w:num w:numId="26">
    <w:abstractNumId w:val="34"/>
  </w:num>
  <w:num w:numId="27">
    <w:abstractNumId w:val="7"/>
  </w:num>
  <w:num w:numId="28">
    <w:abstractNumId w:val="8"/>
  </w:num>
  <w:num w:numId="29">
    <w:abstractNumId w:val="10"/>
  </w:num>
  <w:num w:numId="30">
    <w:abstractNumId w:val="19"/>
  </w:num>
  <w:num w:numId="31">
    <w:abstractNumId w:val="18"/>
  </w:num>
  <w:num w:numId="32">
    <w:abstractNumId w:val="24"/>
  </w:num>
  <w:num w:numId="33">
    <w:abstractNumId w:val="12"/>
  </w:num>
  <w:num w:numId="34">
    <w:abstractNumId w:val="13"/>
  </w:num>
  <w:num w:numId="35">
    <w:abstractNumId w:val="16"/>
  </w:num>
  <w:num w:numId="36">
    <w:abstractNumId w:val="4"/>
  </w:num>
  <w:num w:numId="37">
    <w:abstractNumId w:val="3"/>
  </w:num>
  <w:num w:numId="38">
    <w:abstractNumId w:val="29"/>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9F"/>
    <w:rsid w:val="0003321F"/>
    <w:rsid w:val="00061BD8"/>
    <w:rsid w:val="00090F45"/>
    <w:rsid w:val="000A1352"/>
    <w:rsid w:val="000C5705"/>
    <w:rsid w:val="00130153"/>
    <w:rsid w:val="00142DD9"/>
    <w:rsid w:val="001438C1"/>
    <w:rsid w:val="00160C88"/>
    <w:rsid w:val="001916BF"/>
    <w:rsid w:val="001A3ECF"/>
    <w:rsid w:val="001C1D4F"/>
    <w:rsid w:val="001E206E"/>
    <w:rsid w:val="001F6CF1"/>
    <w:rsid w:val="00202834"/>
    <w:rsid w:val="002570C7"/>
    <w:rsid w:val="00287ADC"/>
    <w:rsid w:val="002934E9"/>
    <w:rsid w:val="00293E88"/>
    <w:rsid w:val="00303435"/>
    <w:rsid w:val="00327181"/>
    <w:rsid w:val="00395A36"/>
    <w:rsid w:val="003C0F59"/>
    <w:rsid w:val="003C6C4F"/>
    <w:rsid w:val="00402FB2"/>
    <w:rsid w:val="00411FF2"/>
    <w:rsid w:val="004220ED"/>
    <w:rsid w:val="004253F7"/>
    <w:rsid w:val="00437598"/>
    <w:rsid w:val="00464C01"/>
    <w:rsid w:val="00480C27"/>
    <w:rsid w:val="0049348B"/>
    <w:rsid w:val="004C2FCF"/>
    <w:rsid w:val="00507515"/>
    <w:rsid w:val="005237ED"/>
    <w:rsid w:val="00544A9F"/>
    <w:rsid w:val="0058584C"/>
    <w:rsid w:val="005A582C"/>
    <w:rsid w:val="005C48BD"/>
    <w:rsid w:val="005D79AC"/>
    <w:rsid w:val="005F4404"/>
    <w:rsid w:val="005F74E1"/>
    <w:rsid w:val="0061502C"/>
    <w:rsid w:val="0069528E"/>
    <w:rsid w:val="006A4184"/>
    <w:rsid w:val="006D1C4E"/>
    <w:rsid w:val="007104B4"/>
    <w:rsid w:val="007B153E"/>
    <w:rsid w:val="007E17D9"/>
    <w:rsid w:val="007F3D55"/>
    <w:rsid w:val="008453DA"/>
    <w:rsid w:val="008A7FB3"/>
    <w:rsid w:val="008E00D9"/>
    <w:rsid w:val="00901AEE"/>
    <w:rsid w:val="00912B14"/>
    <w:rsid w:val="009805F7"/>
    <w:rsid w:val="009902FA"/>
    <w:rsid w:val="009B0E3A"/>
    <w:rsid w:val="00A5139C"/>
    <w:rsid w:val="00A844F1"/>
    <w:rsid w:val="00B470CE"/>
    <w:rsid w:val="00B602B3"/>
    <w:rsid w:val="00B652FD"/>
    <w:rsid w:val="00B6791B"/>
    <w:rsid w:val="00B72797"/>
    <w:rsid w:val="00BA1E47"/>
    <w:rsid w:val="00C63F96"/>
    <w:rsid w:val="00C94E52"/>
    <w:rsid w:val="00CB2BE7"/>
    <w:rsid w:val="00CB2C52"/>
    <w:rsid w:val="00D26D08"/>
    <w:rsid w:val="00D735CB"/>
    <w:rsid w:val="00D948F1"/>
    <w:rsid w:val="00E00356"/>
    <w:rsid w:val="00E149DB"/>
    <w:rsid w:val="00E30FFE"/>
    <w:rsid w:val="00E53BF4"/>
    <w:rsid w:val="00F1000C"/>
    <w:rsid w:val="00F12D34"/>
    <w:rsid w:val="00FD5100"/>
    <w:rsid w:val="00FF42F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6C946E-5EB2-4446-8BA1-AFADA256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A9F"/>
  </w:style>
  <w:style w:type="paragraph" w:styleId="Footer">
    <w:name w:val="footer"/>
    <w:basedOn w:val="Normal"/>
    <w:link w:val="FooterChar"/>
    <w:uiPriority w:val="99"/>
    <w:unhideWhenUsed/>
    <w:rsid w:val="00544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A9F"/>
  </w:style>
  <w:style w:type="table" w:styleId="TableGrid">
    <w:name w:val="Table Grid"/>
    <w:basedOn w:val="TableNormal"/>
    <w:uiPriority w:val="59"/>
    <w:rsid w:val="00544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0F59"/>
    <w:pPr>
      <w:ind w:left="720"/>
      <w:contextualSpacing/>
    </w:pPr>
  </w:style>
  <w:style w:type="numbering" w:customStyle="1" w:styleId="NoList1">
    <w:name w:val="No List1"/>
    <w:next w:val="NoList"/>
    <w:uiPriority w:val="99"/>
    <w:semiHidden/>
    <w:unhideWhenUsed/>
    <w:rsid w:val="0049348B"/>
  </w:style>
  <w:style w:type="paragraph" w:styleId="BalloonText">
    <w:name w:val="Balloon Text"/>
    <w:basedOn w:val="Normal"/>
    <w:link w:val="BalloonTextChar"/>
    <w:uiPriority w:val="99"/>
    <w:semiHidden/>
    <w:unhideWhenUsed/>
    <w:rsid w:val="0049348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9348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47F5-6195-4E12-ACE5-D87C75AE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RaziITRoom</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Behbood keyfiyat53</dc:creator>
  <cp:lastModifiedBy>behbood</cp:lastModifiedBy>
  <cp:revision>2</cp:revision>
  <cp:lastPrinted>2017-11-28T09:28:00Z</cp:lastPrinted>
  <dcterms:created xsi:type="dcterms:W3CDTF">2024-07-01T06:58:00Z</dcterms:created>
  <dcterms:modified xsi:type="dcterms:W3CDTF">2024-07-01T06:58:00Z</dcterms:modified>
</cp:coreProperties>
</file>